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C" w:rsidRPr="00CD41BC" w:rsidRDefault="00CD41BC" w:rsidP="00CD41BC">
      <w:pPr>
        <w:spacing w:after="0" w:line="360" w:lineRule="auto"/>
        <w:jc w:val="center"/>
        <w:rPr>
          <w:rFonts w:ascii="Arial" w:eastAsia="Times New Roman" w:hAnsi="Arial" w:cs="Tahoma"/>
          <w:bCs/>
          <w:color w:val="548DD4"/>
          <w:sz w:val="28"/>
          <w:szCs w:val="28"/>
          <w:rtl/>
        </w:rPr>
      </w:pP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</w:rPr>
        <w:t>גברים ושינוי: במרחב האישי הבין-אישי והחברתי</w:t>
      </w:r>
    </w:p>
    <w:p w:rsidR="00CD41BC" w:rsidRPr="00CD41BC" w:rsidRDefault="00CD41BC" w:rsidP="00CD41BC">
      <w:pPr>
        <w:spacing w:after="0" w:line="360" w:lineRule="auto"/>
        <w:jc w:val="center"/>
        <w:rPr>
          <w:rFonts w:ascii="Arial" w:eastAsia="Times New Roman" w:hAnsi="Arial" w:cs="Tahoma"/>
          <w:bCs/>
          <w:color w:val="548DD4"/>
          <w:sz w:val="28"/>
          <w:szCs w:val="28"/>
        </w:rPr>
      </w:pP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</w:rPr>
        <w:t xml:space="preserve">  </w:t>
      </w:r>
    </w:p>
    <w:p w:rsidR="00CD41BC" w:rsidRPr="00CD41BC" w:rsidRDefault="00CD41BC" w:rsidP="00CD41BC">
      <w:pPr>
        <w:spacing w:after="0" w:line="360" w:lineRule="auto"/>
        <w:rPr>
          <w:rFonts w:ascii="Arial" w:eastAsia="Times New Roman" w:hAnsi="Arial" w:cs="Tahoma"/>
          <w:bCs/>
          <w:color w:val="548DD4"/>
          <w:sz w:val="28"/>
          <w:szCs w:val="28"/>
          <w:rtl/>
        </w:rPr>
      </w:pP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</w:rPr>
        <w:t xml:space="preserve">                                         מספר קורס: </w:t>
      </w:r>
      <w:r w:rsidRPr="00CD41BC">
        <w:rPr>
          <w:rFonts w:ascii="Arial" w:eastAsia="Times New Roman" w:hAnsi="Arial" w:cs="Tahoma"/>
          <w:bCs/>
          <w:color w:val="548DD4"/>
          <w:sz w:val="28"/>
          <w:szCs w:val="28"/>
          <w:rtl/>
        </w:rPr>
        <w:t xml:space="preserve"> </w:t>
      </w:r>
    </w:p>
    <w:p w:rsidR="00CD41BC" w:rsidRPr="00CD41BC" w:rsidRDefault="00CD41BC" w:rsidP="00CD41BC">
      <w:pPr>
        <w:spacing w:after="0" w:line="360" w:lineRule="auto"/>
        <w:rPr>
          <w:rFonts w:ascii="Arial" w:eastAsia="Times New Roman" w:hAnsi="Arial" w:cs="Tahoma"/>
          <w:bCs/>
          <w:color w:val="548DD4"/>
          <w:sz w:val="28"/>
          <w:szCs w:val="28"/>
          <w:rtl/>
          <w:lang w:val="en-GB"/>
        </w:rPr>
      </w:pP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</w:rPr>
        <w:t xml:space="preserve">                                        </w:t>
      </w: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  <w:lang w:val="en-GB"/>
        </w:rPr>
        <w:t>ד"ר יאיר אפטר</w:t>
      </w:r>
    </w:p>
    <w:p w:rsidR="00CD41BC" w:rsidRPr="00CD41BC" w:rsidRDefault="00CD41BC" w:rsidP="00CD41BC">
      <w:pPr>
        <w:spacing w:after="0" w:line="360" w:lineRule="auto"/>
        <w:rPr>
          <w:rFonts w:ascii="Arial" w:eastAsia="Times New Roman" w:hAnsi="Arial" w:cs="Tahoma"/>
          <w:bCs/>
          <w:color w:val="548DD4"/>
          <w:sz w:val="28"/>
          <w:szCs w:val="28"/>
          <w:rtl/>
          <w:lang w:val="en-GB"/>
        </w:rPr>
      </w:pP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  <w:lang w:val="en-GB"/>
        </w:rPr>
        <w:tab/>
      </w: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  <w:lang w:val="en-GB"/>
        </w:rPr>
        <w:tab/>
      </w: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  <w:lang w:val="en-GB"/>
        </w:rPr>
        <w:tab/>
      </w: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  <w:lang w:val="en-GB"/>
        </w:rPr>
        <w:tab/>
      </w:r>
      <w:r w:rsidRPr="00CD41BC">
        <w:rPr>
          <w:rFonts w:ascii="Arial" w:eastAsia="Times New Roman" w:hAnsi="Arial" w:cs="Tahoma" w:hint="cs"/>
          <w:bCs/>
          <w:color w:val="548DD4"/>
          <w:sz w:val="28"/>
          <w:szCs w:val="28"/>
          <w:rtl/>
          <w:lang w:val="en-GB"/>
        </w:rPr>
        <w:tab/>
        <w:t xml:space="preserve">שיעור </w:t>
      </w:r>
    </w:p>
    <w:p w:rsidR="00CB59CB" w:rsidRDefault="00CD41BC" w:rsidP="00DE66E5">
      <w:pPr>
        <w:spacing w:after="0" w:line="360" w:lineRule="auto"/>
        <w:rPr>
          <w:rFonts w:ascii="Arial" w:eastAsia="Times New Roman" w:hAnsi="Arial" w:cs="Arial"/>
          <w:b/>
          <w:bCs/>
          <w:color w:val="548DD4"/>
          <w:sz w:val="28"/>
          <w:szCs w:val="28"/>
          <w:rtl/>
        </w:rPr>
      </w:pPr>
      <w:r w:rsidRPr="00CD41BC">
        <w:rPr>
          <w:rFonts w:ascii="Arial" w:eastAsia="Times New Roman" w:hAnsi="Arial" w:cs="Arial"/>
          <w:b/>
          <w:bCs/>
          <w:color w:val="548DD4"/>
          <w:sz w:val="28"/>
          <w:szCs w:val="28"/>
          <w:rtl/>
        </w:rPr>
        <w:t>שנת לימודים</w:t>
      </w:r>
      <w:r w:rsidRPr="00CD41BC">
        <w:rPr>
          <w:rFonts w:ascii="Arial" w:eastAsia="Times New Roman" w:hAnsi="Arial" w:cs="Arial"/>
          <w:color w:val="548DD4"/>
          <w:sz w:val="28"/>
          <w:szCs w:val="28"/>
          <w:rtl/>
        </w:rPr>
        <w:t xml:space="preserve">:   </w:t>
      </w:r>
      <w:r w:rsidRPr="00CD41BC">
        <w:rPr>
          <w:rFonts w:ascii="Arial" w:eastAsia="Times New Roman" w:hAnsi="Arial" w:cs="Arial" w:hint="cs"/>
          <w:color w:val="548DD4"/>
          <w:sz w:val="28"/>
          <w:szCs w:val="28"/>
          <w:rtl/>
        </w:rPr>
        <w:t>תשפ</w:t>
      </w:r>
      <w:r w:rsidR="00DE66E5">
        <w:rPr>
          <w:rFonts w:ascii="Arial" w:eastAsia="Times New Roman" w:hAnsi="Arial" w:cs="Arial" w:hint="cs"/>
          <w:color w:val="548DD4"/>
          <w:sz w:val="28"/>
          <w:szCs w:val="28"/>
          <w:rtl/>
        </w:rPr>
        <w:t>"ג</w:t>
      </w:r>
      <w:r w:rsidRPr="00CD41BC">
        <w:rPr>
          <w:rFonts w:ascii="Arial" w:eastAsia="Times New Roman" w:hAnsi="Arial" w:cs="Arial"/>
          <w:color w:val="548DD4"/>
          <w:sz w:val="28"/>
          <w:szCs w:val="28"/>
          <w:rtl/>
        </w:rPr>
        <w:t xml:space="preserve">      </w:t>
      </w:r>
      <w:r w:rsidRPr="00CD41BC">
        <w:rPr>
          <w:rFonts w:ascii="Arial" w:eastAsia="Times New Roman" w:hAnsi="Arial" w:cs="Arial"/>
          <w:b/>
          <w:bCs/>
          <w:color w:val="548DD4"/>
          <w:sz w:val="28"/>
          <w:szCs w:val="28"/>
          <w:rtl/>
        </w:rPr>
        <w:t>סמסטר</w:t>
      </w:r>
      <w:r w:rsidRPr="00CD41BC">
        <w:rPr>
          <w:rFonts w:ascii="Arial" w:eastAsia="Times New Roman" w:hAnsi="Arial" w:cs="Arial"/>
          <w:color w:val="548DD4"/>
          <w:sz w:val="28"/>
          <w:szCs w:val="28"/>
          <w:rtl/>
        </w:rPr>
        <w:t xml:space="preserve">:     </w:t>
      </w:r>
      <w:r w:rsidRPr="00CD41BC">
        <w:rPr>
          <w:rFonts w:ascii="Arial" w:eastAsia="Times New Roman" w:hAnsi="Arial" w:cs="Arial" w:hint="cs"/>
          <w:color w:val="548DD4"/>
          <w:sz w:val="28"/>
          <w:szCs w:val="28"/>
          <w:rtl/>
        </w:rPr>
        <w:t>א'</w:t>
      </w:r>
      <w:r w:rsidRPr="00CD41BC">
        <w:rPr>
          <w:rFonts w:ascii="Arial" w:eastAsia="Times New Roman" w:hAnsi="Arial" w:cs="Arial"/>
          <w:color w:val="548DD4"/>
          <w:sz w:val="28"/>
          <w:szCs w:val="28"/>
          <w:rtl/>
        </w:rPr>
        <w:t xml:space="preserve">    </w:t>
      </w:r>
      <w:r w:rsidRPr="00CD41BC">
        <w:rPr>
          <w:rFonts w:ascii="Arial" w:eastAsia="Times New Roman" w:hAnsi="Arial" w:cs="Arial"/>
          <w:b/>
          <w:bCs/>
          <w:color w:val="548DD4"/>
          <w:sz w:val="28"/>
          <w:szCs w:val="28"/>
          <w:rtl/>
        </w:rPr>
        <w:t>היקף</w:t>
      </w:r>
      <w:r w:rsidRPr="00CD41BC">
        <w:rPr>
          <w:rFonts w:ascii="Arial" w:eastAsia="Times New Roman" w:hAnsi="Arial" w:cs="Arial" w:hint="cs"/>
          <w:b/>
          <w:bCs/>
          <w:color w:val="548DD4"/>
          <w:sz w:val="28"/>
          <w:szCs w:val="28"/>
          <w:rtl/>
        </w:rPr>
        <w:t xml:space="preserve">: </w:t>
      </w:r>
      <w:r w:rsidRPr="00CD41BC">
        <w:rPr>
          <w:rFonts w:ascii="Arial" w:eastAsia="Times New Roman" w:hAnsi="Arial" w:cs="Arial"/>
          <w:b/>
          <w:bCs/>
          <w:color w:val="548DD4"/>
          <w:sz w:val="28"/>
          <w:szCs w:val="28"/>
          <w:rtl/>
        </w:rPr>
        <w:t xml:space="preserve"> </w:t>
      </w:r>
      <w:r w:rsidRPr="00CD41BC">
        <w:rPr>
          <w:rFonts w:ascii="Arial" w:eastAsia="Times New Roman" w:hAnsi="Arial" w:cs="Arial" w:hint="cs"/>
          <w:color w:val="548DD4"/>
          <w:sz w:val="28"/>
          <w:szCs w:val="28"/>
          <w:rtl/>
        </w:rPr>
        <w:t>סימסטריאלי</w:t>
      </w:r>
      <w:r w:rsidRPr="00CD41BC">
        <w:rPr>
          <w:rFonts w:ascii="Arial" w:eastAsia="Times New Roman" w:hAnsi="Arial" w:cs="Arial" w:hint="cs"/>
          <w:b/>
          <w:bCs/>
          <w:color w:val="548DD4"/>
          <w:sz w:val="28"/>
          <w:szCs w:val="28"/>
          <w:rtl/>
        </w:rPr>
        <w:t xml:space="preserve"> </w:t>
      </w:r>
    </w:p>
    <w:p w:rsidR="00CD41BC" w:rsidRPr="00CD41BC" w:rsidRDefault="00CB59CB" w:rsidP="00254FDB">
      <w:pPr>
        <w:spacing w:after="0" w:line="360" w:lineRule="auto"/>
        <w:rPr>
          <w:rFonts w:ascii="Arial" w:eastAsia="Times New Roman" w:hAnsi="Arial" w:cs="Arial"/>
          <w:color w:val="548DD4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548DD4"/>
          <w:sz w:val="28"/>
          <w:szCs w:val="28"/>
          <w:rtl/>
        </w:rPr>
        <w:t xml:space="preserve">יום </w:t>
      </w:r>
      <w:r w:rsidR="00254FDB">
        <w:rPr>
          <w:rFonts w:ascii="Arial" w:eastAsia="Times New Roman" w:hAnsi="Arial" w:cs="Arial" w:hint="cs"/>
          <w:b/>
          <w:bCs/>
          <w:color w:val="548DD4"/>
          <w:sz w:val="28"/>
          <w:szCs w:val="28"/>
          <w:rtl/>
        </w:rPr>
        <w:t xml:space="preserve">שלישי </w:t>
      </w:r>
      <w:r>
        <w:rPr>
          <w:rFonts w:ascii="Arial" w:eastAsia="Times New Roman" w:hAnsi="Arial" w:cs="Arial" w:hint="cs"/>
          <w:b/>
          <w:bCs/>
          <w:color w:val="548DD4"/>
          <w:sz w:val="28"/>
          <w:szCs w:val="28"/>
          <w:rtl/>
        </w:rPr>
        <w:t xml:space="preserve"> </w:t>
      </w:r>
      <w:r w:rsidR="00CD41BC" w:rsidRPr="00CD41BC">
        <w:rPr>
          <w:rFonts w:ascii="Arial" w:eastAsia="Times New Roman" w:hAnsi="Arial" w:cs="Arial"/>
          <w:b/>
          <w:bCs/>
          <w:color w:val="548DD4"/>
          <w:sz w:val="28"/>
          <w:szCs w:val="28"/>
          <w:rtl/>
        </w:rPr>
        <w:t>שעות</w:t>
      </w:r>
      <w:r w:rsidR="00CD41BC" w:rsidRPr="00CD41BC">
        <w:rPr>
          <w:rFonts w:ascii="Arial" w:eastAsia="Times New Roman" w:hAnsi="Arial" w:cs="Arial"/>
          <w:color w:val="548DD4"/>
          <w:sz w:val="28"/>
          <w:szCs w:val="28"/>
          <w:rtl/>
        </w:rPr>
        <w:t xml:space="preserve">:  </w:t>
      </w:r>
      <w:r w:rsidR="00254FDB">
        <w:rPr>
          <w:rFonts w:ascii="Arial" w:eastAsia="Times New Roman" w:hAnsi="Arial" w:cs="Arial" w:hint="cs"/>
          <w:color w:val="548DD4"/>
          <w:sz w:val="28"/>
          <w:szCs w:val="28"/>
          <w:rtl/>
        </w:rPr>
        <w:t xml:space="preserve">18.00-19.30 </w:t>
      </w:r>
    </w:p>
    <w:p w:rsidR="00CD41BC" w:rsidRPr="00CD41BC" w:rsidRDefault="00CD41BC" w:rsidP="00CD41BC">
      <w:pPr>
        <w:spacing w:after="0" w:line="240" w:lineRule="auto"/>
        <w:rPr>
          <w:rFonts w:ascii="Arial" w:eastAsia="Times New Roman" w:hAnsi="Arial" w:cs="Arial"/>
          <w:color w:val="548DD4"/>
          <w:sz w:val="28"/>
          <w:szCs w:val="28"/>
        </w:rPr>
      </w:pPr>
      <w:r w:rsidRPr="00CD41BC">
        <w:rPr>
          <w:rFonts w:ascii="Arial" w:eastAsia="Times New Roman" w:hAnsi="Arial" w:cs="Arial"/>
          <w:b/>
          <w:bCs/>
          <w:color w:val="548DD4"/>
          <w:sz w:val="28"/>
          <w:szCs w:val="28"/>
          <w:rtl/>
        </w:rPr>
        <w:t xml:space="preserve"> אתר הקורס באינטרנט:</w:t>
      </w:r>
      <w:r w:rsidR="00254FDB">
        <w:rPr>
          <w:rFonts w:ascii="Arial" w:eastAsia="Times New Roman" w:hAnsi="Arial" w:cs="Arial"/>
          <w:color w:val="548DD4"/>
          <w:sz w:val="28"/>
          <w:szCs w:val="28"/>
          <w:rtl/>
        </w:rPr>
        <w:t xml:space="preserve">  </w:t>
      </w:r>
      <w:r w:rsidRPr="00CD41BC">
        <w:rPr>
          <w:rFonts w:ascii="Arial" w:eastAsia="Times New Roman" w:hAnsi="Arial" w:cs="Arial"/>
          <w:color w:val="548DD4"/>
          <w:sz w:val="28"/>
          <w:szCs w:val="28"/>
          <w:rtl/>
        </w:rPr>
        <w:t xml:space="preserve">       </w:t>
      </w:r>
    </w:p>
    <w:p w:rsidR="00CD41BC" w:rsidRPr="00CD41BC" w:rsidRDefault="00CD41BC" w:rsidP="00CD4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CD41BC" w:rsidRPr="00CD41BC" w:rsidRDefault="00CD41BC" w:rsidP="00CD41BC">
      <w:pPr>
        <w:numPr>
          <w:ilvl w:val="0"/>
          <w:numId w:val="2"/>
        </w:numPr>
        <w:spacing w:after="0" w:line="360" w:lineRule="auto"/>
        <w:contextualSpacing/>
        <w:rPr>
          <w:rFonts w:asciiTheme="minorBidi" w:eastAsia="Times New Roman" w:hAnsiTheme="minorBidi"/>
          <w:b/>
          <w:bCs/>
          <w:rtl/>
        </w:rPr>
      </w:pPr>
      <w:r w:rsidRPr="00CD41BC">
        <w:rPr>
          <w:rFonts w:asciiTheme="minorBidi" w:eastAsia="Times New Roman" w:hAnsiTheme="minorBidi"/>
          <w:b/>
          <w:bCs/>
          <w:rtl/>
        </w:rPr>
        <w:t xml:space="preserve">מטרות הקורס </w:t>
      </w:r>
    </w:p>
    <w:p w:rsidR="00CD41BC" w:rsidRPr="00CD41BC" w:rsidRDefault="00CD41BC" w:rsidP="00254FDB">
      <w:pPr>
        <w:spacing w:after="0" w:line="360" w:lineRule="auto"/>
        <w:ind w:left="26"/>
        <w:rPr>
          <w:rFonts w:asciiTheme="minorBidi" w:eastAsia="Times New Roman" w:hAnsiTheme="minorBidi"/>
          <w:rtl/>
        </w:rPr>
      </w:pPr>
      <w:r w:rsidRPr="00CD41BC">
        <w:rPr>
          <w:rFonts w:asciiTheme="minorBidi" w:eastAsia="Times New Roman" w:hAnsiTheme="minorBidi"/>
          <w:rtl/>
        </w:rPr>
        <w:t xml:space="preserve">מטרת הקורס לחשוף את הלומדות/ים </w:t>
      </w:r>
      <w:r w:rsidRPr="00CD41BC">
        <w:rPr>
          <w:rFonts w:asciiTheme="minorBidi" w:eastAsia="Times New Roman" w:hAnsiTheme="minorBidi" w:hint="cs"/>
          <w:rtl/>
        </w:rPr>
        <w:t>ל</w:t>
      </w:r>
      <w:r w:rsidRPr="00CD41BC">
        <w:rPr>
          <w:rFonts w:asciiTheme="minorBidi" w:eastAsia="Times New Roman" w:hAnsiTheme="minorBidi"/>
          <w:rtl/>
        </w:rPr>
        <w:t xml:space="preserve">עולמות תוכן </w:t>
      </w:r>
      <w:r w:rsidRPr="00CD41BC">
        <w:rPr>
          <w:rFonts w:asciiTheme="minorBidi" w:eastAsia="Times New Roman" w:hAnsiTheme="minorBidi" w:hint="cs"/>
          <w:rtl/>
        </w:rPr>
        <w:t xml:space="preserve">ודילמות רגשיות של </w:t>
      </w:r>
      <w:r w:rsidRPr="00CD41BC">
        <w:rPr>
          <w:rFonts w:asciiTheme="minorBidi" w:eastAsia="Times New Roman" w:hAnsiTheme="minorBidi"/>
          <w:rtl/>
        </w:rPr>
        <w:t>גברי</w:t>
      </w:r>
      <w:r w:rsidRPr="00CD41BC">
        <w:rPr>
          <w:rFonts w:asciiTheme="minorBidi" w:eastAsia="Times New Roman" w:hAnsiTheme="minorBidi" w:hint="cs"/>
          <w:rtl/>
        </w:rPr>
        <w:t>ם בהקשר פסיכולוגי וחברתי ו</w:t>
      </w:r>
      <w:r w:rsidRPr="00CD41BC">
        <w:rPr>
          <w:rFonts w:asciiTheme="minorBidi" w:eastAsia="Times New Roman" w:hAnsiTheme="minorBidi"/>
          <w:rtl/>
        </w:rPr>
        <w:t xml:space="preserve">להרחיב את ההבנה לגבי </w:t>
      </w:r>
      <w:r w:rsidRPr="00CD41BC">
        <w:rPr>
          <w:rFonts w:asciiTheme="minorBidi" w:eastAsia="Times New Roman" w:hAnsiTheme="minorBidi" w:hint="cs"/>
          <w:rtl/>
        </w:rPr>
        <w:t>מרחב האפשרויות ו</w:t>
      </w:r>
      <w:r w:rsidRPr="00CD41BC">
        <w:rPr>
          <w:rFonts w:asciiTheme="minorBidi" w:eastAsia="Times New Roman" w:hAnsiTheme="minorBidi"/>
          <w:rtl/>
        </w:rPr>
        <w:t xml:space="preserve">אסטרטגיות  </w:t>
      </w:r>
      <w:r w:rsidRPr="00CD41BC">
        <w:rPr>
          <w:rFonts w:asciiTheme="minorBidi" w:eastAsia="Times New Roman" w:hAnsiTheme="minorBidi" w:hint="cs"/>
          <w:rtl/>
        </w:rPr>
        <w:t xml:space="preserve">התערבות </w:t>
      </w:r>
      <w:r w:rsidRPr="00CD41BC">
        <w:rPr>
          <w:rFonts w:asciiTheme="minorBidi" w:eastAsia="Times New Roman" w:hAnsiTheme="minorBidi"/>
          <w:rtl/>
        </w:rPr>
        <w:t xml:space="preserve">ליצירת שינוי </w:t>
      </w:r>
      <w:r w:rsidRPr="00CD41BC">
        <w:rPr>
          <w:rFonts w:asciiTheme="minorBidi" w:eastAsia="Times New Roman" w:hAnsiTheme="minorBidi" w:hint="cs"/>
          <w:rtl/>
        </w:rPr>
        <w:t>בקרב גברים</w:t>
      </w:r>
      <w:r w:rsidRPr="00CD41BC">
        <w:rPr>
          <w:rFonts w:asciiTheme="minorBidi" w:eastAsia="Times New Roman" w:hAnsiTheme="minorBidi"/>
          <w:rtl/>
        </w:rPr>
        <w:t xml:space="preserve">. </w:t>
      </w:r>
    </w:p>
    <w:p w:rsidR="00CD41BC" w:rsidRPr="00CD41BC" w:rsidRDefault="00CD41BC" w:rsidP="00CD41BC">
      <w:pPr>
        <w:spacing w:after="0" w:line="360" w:lineRule="auto"/>
        <w:ind w:left="26"/>
        <w:rPr>
          <w:rFonts w:asciiTheme="minorBidi" w:eastAsia="Times New Roman" w:hAnsiTheme="minorBidi"/>
          <w:b/>
          <w:bCs/>
          <w:rtl/>
        </w:rPr>
      </w:pPr>
      <w:r w:rsidRPr="00CD41BC">
        <w:rPr>
          <w:rFonts w:asciiTheme="minorBidi" w:eastAsia="Times New Roman" w:hAnsiTheme="minorBidi" w:hint="cs"/>
          <w:b/>
          <w:bCs/>
          <w:rtl/>
        </w:rPr>
        <w:t xml:space="preserve">תוצרי למידה: </w:t>
      </w:r>
    </w:p>
    <w:p w:rsidR="00CD41BC" w:rsidRPr="00CD41BC" w:rsidRDefault="00CD41BC" w:rsidP="00CD41BC">
      <w:pPr>
        <w:numPr>
          <w:ilvl w:val="0"/>
          <w:numId w:val="1"/>
        </w:numPr>
        <w:spacing w:after="0" w:line="360" w:lineRule="auto"/>
        <w:contextualSpacing/>
        <w:rPr>
          <w:rFonts w:asciiTheme="minorBidi" w:eastAsia="Times New Roman" w:hAnsiTheme="minorBidi"/>
          <w:rtl/>
        </w:rPr>
      </w:pPr>
      <w:r w:rsidRPr="00CD41BC">
        <w:rPr>
          <w:rFonts w:asciiTheme="minorBidi" w:eastAsia="Times New Roman" w:hAnsiTheme="minorBidi" w:hint="cs"/>
          <w:rtl/>
        </w:rPr>
        <w:t>הגברת הידע בפסיכולוגיה החדשה של גברים</w:t>
      </w:r>
    </w:p>
    <w:p w:rsidR="00CD41BC" w:rsidRPr="00CD41BC" w:rsidRDefault="00CD41BC" w:rsidP="00CD41BC">
      <w:pPr>
        <w:numPr>
          <w:ilvl w:val="0"/>
          <w:numId w:val="1"/>
        </w:numPr>
        <w:spacing w:after="0" w:line="360" w:lineRule="auto"/>
        <w:contextualSpacing/>
        <w:rPr>
          <w:rFonts w:asciiTheme="minorBidi" w:eastAsia="Times New Roman" w:hAnsiTheme="minorBidi"/>
          <w:rtl/>
        </w:rPr>
      </w:pPr>
      <w:r w:rsidRPr="00CD41BC">
        <w:rPr>
          <w:rFonts w:asciiTheme="minorBidi" w:eastAsia="Times New Roman" w:hAnsiTheme="minorBidi" w:hint="cs"/>
          <w:rtl/>
        </w:rPr>
        <w:t>הבנת דינמיקה של השינוי בקרב גברים</w:t>
      </w:r>
    </w:p>
    <w:p w:rsidR="00CD41BC" w:rsidRPr="00CD41BC" w:rsidRDefault="00CD41BC" w:rsidP="00CD41BC">
      <w:pPr>
        <w:numPr>
          <w:ilvl w:val="0"/>
          <w:numId w:val="1"/>
        </w:numPr>
        <w:spacing w:after="0" w:line="360" w:lineRule="auto"/>
        <w:contextualSpacing/>
        <w:rPr>
          <w:rFonts w:asciiTheme="minorBidi" w:eastAsia="Times New Roman" w:hAnsiTheme="minorBidi"/>
          <w:rtl/>
        </w:rPr>
      </w:pPr>
      <w:r w:rsidRPr="00CD41BC">
        <w:rPr>
          <w:rFonts w:asciiTheme="minorBidi" w:eastAsia="Times New Roman" w:hAnsiTheme="minorBidi" w:hint="cs"/>
          <w:rtl/>
        </w:rPr>
        <w:t xml:space="preserve">חיזוק המחויבות של הלומדות/ים לשינוי חברתי בקרב גברים </w:t>
      </w:r>
    </w:p>
    <w:p w:rsidR="00CD41BC" w:rsidRPr="00CD41BC" w:rsidRDefault="00CD41BC" w:rsidP="00CD41BC">
      <w:pPr>
        <w:numPr>
          <w:ilvl w:val="0"/>
          <w:numId w:val="1"/>
        </w:numPr>
        <w:spacing w:after="0" w:line="360" w:lineRule="auto"/>
        <w:contextualSpacing/>
        <w:rPr>
          <w:rFonts w:asciiTheme="minorBidi" w:eastAsia="Times New Roman" w:hAnsiTheme="minorBidi"/>
          <w:rtl/>
        </w:rPr>
      </w:pPr>
      <w:r w:rsidRPr="00CD41BC">
        <w:rPr>
          <w:rFonts w:asciiTheme="minorBidi" w:eastAsia="Times New Roman" w:hAnsiTheme="minorBidi" w:hint="cs"/>
          <w:rtl/>
        </w:rPr>
        <w:t>הבנת אסטרטגיות להתערבות עם גברים בהקשר לשינוי אישי וחברתי</w:t>
      </w:r>
    </w:p>
    <w:p w:rsidR="00CD41BC" w:rsidRPr="00CD41BC" w:rsidRDefault="00CD41BC" w:rsidP="00CD41BC">
      <w:pPr>
        <w:spacing w:after="0" w:line="360" w:lineRule="auto"/>
        <w:ind w:left="26"/>
        <w:rPr>
          <w:rFonts w:asciiTheme="minorBidi" w:eastAsia="Times New Roman" w:hAnsiTheme="minorBidi"/>
          <w:rtl/>
        </w:rPr>
      </w:pPr>
    </w:p>
    <w:p w:rsidR="00CD41BC" w:rsidRPr="00CD41BC" w:rsidRDefault="00CD41BC" w:rsidP="00CD41BC">
      <w:pPr>
        <w:spacing w:after="0" w:line="360" w:lineRule="auto"/>
        <w:ind w:left="26"/>
        <w:rPr>
          <w:rFonts w:asciiTheme="minorBidi" w:eastAsia="Times New Roman" w:hAnsiTheme="minorBidi"/>
          <w:b/>
          <w:bCs/>
          <w:rtl/>
        </w:rPr>
      </w:pPr>
      <w:r w:rsidRPr="00CD41BC">
        <w:rPr>
          <w:rFonts w:asciiTheme="minorBidi" w:eastAsia="Times New Roman" w:hAnsiTheme="minorBidi" w:hint="cs"/>
          <w:b/>
          <w:bCs/>
          <w:rtl/>
        </w:rPr>
        <w:t xml:space="preserve">ב. </w:t>
      </w:r>
      <w:r w:rsidRPr="00CD41BC">
        <w:rPr>
          <w:rFonts w:asciiTheme="minorBidi" w:eastAsia="Times New Roman" w:hAnsiTheme="minorBidi"/>
          <w:b/>
          <w:bCs/>
          <w:rtl/>
        </w:rPr>
        <w:t>תוכן הקורס</w:t>
      </w:r>
    </w:p>
    <w:p w:rsidR="00CD41BC" w:rsidRPr="00CD41BC" w:rsidRDefault="00CD41BC" w:rsidP="00CD41BC">
      <w:pPr>
        <w:spacing w:after="0" w:line="360" w:lineRule="auto"/>
        <w:ind w:left="26"/>
        <w:rPr>
          <w:rFonts w:asciiTheme="minorBidi" w:eastAsia="Times New Roman" w:hAnsiTheme="minorBidi"/>
          <w:rtl/>
        </w:rPr>
      </w:pPr>
      <w:r w:rsidRPr="00CD41BC">
        <w:rPr>
          <w:rFonts w:asciiTheme="minorBidi" w:eastAsia="Times New Roman" w:hAnsiTheme="minorBidi"/>
          <w:rtl/>
        </w:rPr>
        <w:t>במהלך הקורס ילמדו תיאוריות ומודלים יישומיים להבנת תהליכים חברתיים ו</w:t>
      </w:r>
      <w:r w:rsidRPr="00CD41BC">
        <w:rPr>
          <w:rFonts w:asciiTheme="minorBidi" w:eastAsia="Times New Roman" w:hAnsiTheme="minorBidi" w:hint="cs"/>
          <w:rtl/>
        </w:rPr>
        <w:t xml:space="preserve">נפשיים  </w:t>
      </w:r>
      <w:r w:rsidRPr="00CD41BC">
        <w:rPr>
          <w:rFonts w:asciiTheme="minorBidi" w:eastAsia="Times New Roman" w:hAnsiTheme="minorBidi"/>
          <w:rtl/>
        </w:rPr>
        <w:t xml:space="preserve">המעצבים </w:t>
      </w:r>
      <w:r w:rsidRPr="00CD41BC">
        <w:rPr>
          <w:rFonts w:asciiTheme="minorBidi" w:eastAsia="Times New Roman" w:hAnsiTheme="minorBidi" w:hint="cs"/>
          <w:rtl/>
        </w:rPr>
        <w:t xml:space="preserve">רגשות, תפיסות והתנהגויות של </w:t>
      </w:r>
      <w:r w:rsidRPr="00CD41BC">
        <w:rPr>
          <w:rFonts w:asciiTheme="minorBidi" w:eastAsia="Times New Roman" w:hAnsiTheme="minorBidi"/>
          <w:rtl/>
        </w:rPr>
        <w:t>בנים, נערים וגברים</w:t>
      </w:r>
      <w:r w:rsidRPr="00CD41BC">
        <w:rPr>
          <w:rFonts w:asciiTheme="minorBidi" w:eastAsia="Times New Roman" w:hAnsiTheme="minorBidi" w:hint="cs"/>
          <w:rtl/>
        </w:rPr>
        <w:t xml:space="preserve"> </w:t>
      </w:r>
      <w:r w:rsidRPr="00CD41BC">
        <w:rPr>
          <w:rFonts w:asciiTheme="minorBidi" w:eastAsia="Times New Roman" w:hAnsiTheme="minorBidi"/>
          <w:rtl/>
        </w:rPr>
        <w:t>ב</w:t>
      </w:r>
      <w:r w:rsidRPr="00CD41BC">
        <w:rPr>
          <w:rFonts w:asciiTheme="minorBidi" w:eastAsia="Times New Roman" w:hAnsiTheme="minorBidi" w:hint="cs"/>
          <w:rtl/>
        </w:rPr>
        <w:t>דגש על הפרספקטיבה של "ה</w:t>
      </w:r>
      <w:r w:rsidRPr="00CD41BC">
        <w:rPr>
          <w:rFonts w:asciiTheme="minorBidi" w:eastAsia="Times New Roman" w:hAnsiTheme="minorBidi"/>
          <w:rtl/>
        </w:rPr>
        <w:t>פסיכולוגיה החדשה של גברים</w:t>
      </w:r>
      <w:r w:rsidRPr="00CD41BC">
        <w:rPr>
          <w:rFonts w:asciiTheme="minorBidi" w:eastAsia="Times New Roman" w:hAnsiTheme="minorBidi" w:hint="cs"/>
          <w:rtl/>
        </w:rPr>
        <w:t>."</w:t>
      </w:r>
      <w:r w:rsidRPr="00CD41BC">
        <w:rPr>
          <w:rFonts w:asciiTheme="minorBidi" w:eastAsia="Times New Roman" w:hAnsiTheme="minorBidi"/>
          <w:rtl/>
        </w:rPr>
        <w:t xml:space="preserve"> </w:t>
      </w:r>
      <w:r w:rsidRPr="00CD41BC">
        <w:rPr>
          <w:rFonts w:asciiTheme="minorBidi" w:eastAsia="Times New Roman" w:hAnsiTheme="minorBidi" w:hint="cs"/>
          <w:rtl/>
        </w:rPr>
        <w:t xml:space="preserve">נתמקד </w:t>
      </w:r>
      <w:r w:rsidRPr="00CD41BC">
        <w:rPr>
          <w:rFonts w:asciiTheme="minorBidi" w:eastAsia="Times New Roman" w:hAnsiTheme="minorBidi"/>
          <w:rtl/>
        </w:rPr>
        <w:t>בתהליכים המעצבים את  "העצמי הגברי"  ב</w:t>
      </w:r>
      <w:r w:rsidRPr="00CD41BC">
        <w:rPr>
          <w:rFonts w:asciiTheme="minorBidi" w:eastAsia="Times New Roman" w:hAnsiTheme="minorBidi" w:hint="cs"/>
          <w:rtl/>
        </w:rPr>
        <w:t>חברה ה</w:t>
      </w:r>
      <w:r w:rsidRPr="00CD41BC">
        <w:rPr>
          <w:rFonts w:asciiTheme="minorBidi" w:eastAsia="Times New Roman" w:hAnsiTheme="minorBidi"/>
          <w:rtl/>
        </w:rPr>
        <w:t>פטריארכלי</w:t>
      </w:r>
      <w:r w:rsidRPr="00CD41BC">
        <w:rPr>
          <w:rFonts w:asciiTheme="minorBidi" w:eastAsia="Times New Roman" w:hAnsiTheme="minorBidi" w:hint="cs"/>
          <w:rtl/>
        </w:rPr>
        <w:t xml:space="preserve">ת, תוך </w:t>
      </w:r>
      <w:r w:rsidRPr="00CD41BC">
        <w:rPr>
          <w:rFonts w:asciiTheme="minorBidi" w:eastAsia="Times New Roman" w:hAnsiTheme="minorBidi"/>
          <w:rtl/>
        </w:rPr>
        <w:t xml:space="preserve">התייחסות למשבר הגבריות </w:t>
      </w:r>
      <w:r w:rsidRPr="00CD41BC">
        <w:rPr>
          <w:rFonts w:asciiTheme="minorBidi" w:eastAsia="Times New Roman" w:hAnsiTheme="minorBidi" w:hint="cs"/>
          <w:rtl/>
        </w:rPr>
        <w:t xml:space="preserve">והמחיר הנפשי שגברים משלמים כדי לעמוד בציפיות החברה </w:t>
      </w:r>
      <w:r w:rsidRPr="00CD41BC">
        <w:rPr>
          <w:rFonts w:asciiTheme="minorBidi" w:eastAsia="Times New Roman" w:hAnsiTheme="minorBidi"/>
          <w:rtl/>
        </w:rPr>
        <w:t xml:space="preserve">והגבריות החדשה. כמו כן </w:t>
      </w:r>
      <w:r w:rsidRPr="00CD41BC">
        <w:rPr>
          <w:rFonts w:asciiTheme="minorBidi" w:eastAsia="Times New Roman" w:hAnsiTheme="minorBidi" w:hint="cs"/>
          <w:rtl/>
        </w:rPr>
        <w:t xml:space="preserve">נעסוק בקשיי ההסתגלות </w:t>
      </w:r>
      <w:r w:rsidRPr="00CD41BC">
        <w:rPr>
          <w:rFonts w:asciiTheme="minorBidi" w:eastAsia="Times New Roman" w:hAnsiTheme="minorBidi"/>
          <w:rtl/>
        </w:rPr>
        <w:t xml:space="preserve">עמם מתמודדים גברים בהקשר </w:t>
      </w:r>
      <w:r w:rsidRPr="00CD41BC">
        <w:rPr>
          <w:rFonts w:asciiTheme="minorBidi" w:eastAsia="Times New Roman" w:hAnsiTheme="minorBidi" w:hint="cs"/>
          <w:rtl/>
        </w:rPr>
        <w:t xml:space="preserve">של השינויים בסדר </w:t>
      </w:r>
      <w:r w:rsidRPr="00CD41BC">
        <w:rPr>
          <w:rFonts w:asciiTheme="minorBidi" w:eastAsia="Times New Roman" w:hAnsiTheme="minorBidi"/>
          <w:rtl/>
        </w:rPr>
        <w:t>המגדרי העכשווי</w:t>
      </w:r>
      <w:r w:rsidRPr="00CD41BC">
        <w:rPr>
          <w:rFonts w:asciiTheme="minorBidi" w:eastAsia="Times New Roman" w:hAnsiTheme="minorBidi" w:hint="cs"/>
          <w:rtl/>
        </w:rPr>
        <w:t xml:space="preserve">. </w:t>
      </w:r>
    </w:p>
    <w:p w:rsidR="00CD41BC" w:rsidRPr="00CD41BC" w:rsidRDefault="00CD41BC" w:rsidP="00CD41BC">
      <w:pPr>
        <w:spacing w:after="0" w:line="360" w:lineRule="auto"/>
        <w:ind w:left="26"/>
        <w:jc w:val="both"/>
        <w:rPr>
          <w:rFonts w:asciiTheme="minorBidi" w:eastAsia="Times New Roman" w:hAnsiTheme="minorBidi"/>
          <w:rtl/>
        </w:rPr>
      </w:pPr>
      <w:r w:rsidRPr="00CD41BC">
        <w:rPr>
          <w:rFonts w:asciiTheme="minorBidi" w:eastAsia="Times New Roman" w:hAnsiTheme="minorBidi" w:hint="cs"/>
          <w:rtl/>
        </w:rPr>
        <w:t xml:space="preserve">כמו כן, </w:t>
      </w:r>
      <w:r w:rsidRPr="00CD41BC">
        <w:rPr>
          <w:rFonts w:asciiTheme="minorBidi" w:eastAsia="Times New Roman" w:hAnsiTheme="minorBidi"/>
          <w:rtl/>
        </w:rPr>
        <w:t>הקורס יעסוק בהבנת ה</w:t>
      </w:r>
      <w:r w:rsidRPr="00CD41BC">
        <w:rPr>
          <w:rFonts w:asciiTheme="minorBidi" w:eastAsia="Times New Roman" w:hAnsiTheme="minorBidi" w:hint="cs"/>
          <w:rtl/>
        </w:rPr>
        <w:t xml:space="preserve">השלכות של </w:t>
      </w:r>
      <w:r w:rsidRPr="00CD41BC">
        <w:rPr>
          <w:rFonts w:asciiTheme="minorBidi" w:eastAsia="Times New Roman" w:hAnsiTheme="minorBidi"/>
          <w:rtl/>
        </w:rPr>
        <w:t xml:space="preserve">תהליכים </w:t>
      </w:r>
      <w:r w:rsidRPr="00CD41BC">
        <w:rPr>
          <w:rFonts w:asciiTheme="minorBidi" w:eastAsia="Times New Roman" w:hAnsiTheme="minorBidi" w:hint="cs"/>
          <w:rtl/>
        </w:rPr>
        <w:t xml:space="preserve">אלו </w:t>
      </w:r>
      <w:r w:rsidRPr="00CD41BC">
        <w:rPr>
          <w:rFonts w:asciiTheme="minorBidi" w:eastAsia="Times New Roman" w:hAnsiTheme="minorBidi"/>
          <w:rtl/>
        </w:rPr>
        <w:t>על הפרט, המשפחה והחברה</w:t>
      </w:r>
      <w:r w:rsidRPr="00CD41BC">
        <w:rPr>
          <w:rFonts w:asciiTheme="minorBidi" w:eastAsia="Times New Roman" w:hAnsiTheme="minorBidi" w:hint="cs"/>
          <w:rtl/>
        </w:rPr>
        <w:t xml:space="preserve"> סביב סוגיות כגון קונפליקט תפקידי מגדר, </w:t>
      </w:r>
      <w:r w:rsidRPr="00CD41BC">
        <w:rPr>
          <w:rFonts w:asciiTheme="minorBidi" w:eastAsia="Calibri" w:hAnsiTheme="minorBidi"/>
          <w:color w:val="000000"/>
          <w:rtl/>
        </w:rPr>
        <w:t xml:space="preserve">פגיעות </w:t>
      </w:r>
      <w:proofErr w:type="spellStart"/>
      <w:r w:rsidRPr="00CD41BC">
        <w:rPr>
          <w:rFonts w:asciiTheme="minorBidi" w:eastAsia="Calibri" w:hAnsiTheme="minorBidi"/>
          <w:color w:val="000000"/>
          <w:rtl/>
        </w:rPr>
        <w:t>ואלכסיטימיה</w:t>
      </w:r>
      <w:proofErr w:type="spellEnd"/>
      <w:r w:rsidRPr="00CD41BC">
        <w:rPr>
          <w:rFonts w:asciiTheme="minorBidi" w:eastAsia="Calibri" w:hAnsiTheme="minorBidi"/>
          <w:color w:val="000000"/>
          <w:rtl/>
        </w:rPr>
        <w:t xml:space="preserve"> נורמטיבית</w:t>
      </w:r>
      <w:r w:rsidRPr="00CD41BC">
        <w:rPr>
          <w:rFonts w:asciiTheme="minorBidi" w:eastAsia="Calibri" w:hAnsiTheme="minorBidi" w:hint="cs"/>
          <w:color w:val="000000"/>
          <w:rtl/>
        </w:rPr>
        <w:t xml:space="preserve">, </w:t>
      </w:r>
      <w:r w:rsidRPr="00CD41BC">
        <w:rPr>
          <w:rFonts w:asciiTheme="minorBidi" w:eastAsia="Calibri" w:hAnsiTheme="minorBidi" w:cs="Arial"/>
          <w:color w:val="000000"/>
          <w:rtl/>
        </w:rPr>
        <w:t>התמכרויות</w:t>
      </w:r>
      <w:r w:rsidRPr="00CD41BC">
        <w:rPr>
          <w:rFonts w:asciiTheme="minorBidi" w:eastAsia="Times New Roman" w:hAnsiTheme="minorBidi" w:hint="cs"/>
          <w:rtl/>
        </w:rPr>
        <w:t xml:space="preserve"> ואלימות</w:t>
      </w:r>
      <w:r w:rsidRPr="00CD41BC">
        <w:rPr>
          <w:rFonts w:asciiTheme="minorBidi" w:eastAsia="Times New Roman" w:hAnsiTheme="minorBidi"/>
          <w:rtl/>
        </w:rPr>
        <w:t xml:space="preserve">. בנוסף, </w:t>
      </w:r>
      <w:r w:rsidRPr="00CD41BC">
        <w:rPr>
          <w:rFonts w:asciiTheme="minorBidi" w:eastAsia="Times New Roman" w:hAnsiTheme="minorBidi" w:hint="cs"/>
          <w:rtl/>
        </w:rPr>
        <w:t>נ</w:t>
      </w:r>
      <w:r w:rsidRPr="00CD41BC">
        <w:rPr>
          <w:rFonts w:asciiTheme="minorBidi" w:eastAsia="Times New Roman" w:hAnsiTheme="minorBidi"/>
          <w:rtl/>
        </w:rPr>
        <w:t>סקור אסטרטגיות ליצירת שינוי</w:t>
      </w:r>
      <w:r w:rsidRPr="00CD41BC">
        <w:rPr>
          <w:rFonts w:asciiTheme="minorBidi" w:eastAsia="Times New Roman" w:hAnsiTheme="minorBidi" w:hint="cs"/>
          <w:rtl/>
        </w:rPr>
        <w:t xml:space="preserve"> בקרב גברים בהקשר האישי, הבין האישי והחברתי תוך שימת דגש על  תנועות גברים שצמחו בחברה המערבית בעשורים האחרונים, העוסקות בהתמודדות עם סוגיות של אי-שוויון בין המינים ואלימות כלפי נשים.  </w:t>
      </w:r>
      <w:r w:rsidRPr="00CD41BC">
        <w:rPr>
          <w:rFonts w:asciiTheme="minorBidi" w:eastAsia="Times New Roman" w:hAnsiTheme="minorBidi"/>
          <w:rtl/>
        </w:rPr>
        <w:t>הקורס משלב ידע תאורטי</w:t>
      </w:r>
      <w:r w:rsidRPr="00CD41BC">
        <w:rPr>
          <w:rFonts w:asciiTheme="minorBidi" w:eastAsia="Times New Roman" w:hAnsiTheme="minorBidi" w:hint="cs"/>
          <w:rtl/>
        </w:rPr>
        <w:t xml:space="preserve"> והשתתפות פעילה של הלומדות/ים</w:t>
      </w:r>
      <w:r w:rsidRPr="00CD41BC">
        <w:rPr>
          <w:rFonts w:asciiTheme="minorBidi" w:eastAsia="Times New Roman" w:hAnsiTheme="minorBidi"/>
          <w:rtl/>
        </w:rPr>
        <w:t xml:space="preserve">. </w:t>
      </w:r>
    </w:p>
    <w:p w:rsidR="00CD41BC" w:rsidRPr="00CD41BC" w:rsidRDefault="00CD41BC" w:rsidP="00CD41BC">
      <w:pPr>
        <w:spacing w:after="0" w:line="360" w:lineRule="auto"/>
        <w:ind w:left="26"/>
        <w:rPr>
          <w:rFonts w:asciiTheme="minorBidi" w:eastAsia="Times New Roman" w:hAnsiTheme="minorBidi"/>
          <w:b/>
          <w:bCs/>
          <w:rtl/>
        </w:rPr>
      </w:pPr>
    </w:p>
    <w:p w:rsidR="00CD41BC" w:rsidRPr="00CD41BC" w:rsidRDefault="00CD41BC" w:rsidP="00CD41BC">
      <w:pPr>
        <w:spacing w:after="0" w:line="240" w:lineRule="auto"/>
        <w:ind w:left="26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CD41BC" w:rsidRPr="00CD41BC" w:rsidRDefault="00CD41BC" w:rsidP="00CD41BC">
      <w:pPr>
        <w:spacing w:after="0" w:line="240" w:lineRule="auto"/>
        <w:ind w:left="26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CD41BC">
        <w:rPr>
          <w:rFonts w:asciiTheme="minorBidi" w:eastAsia="Times New Roman" w:hAnsiTheme="minorBidi"/>
          <w:b/>
          <w:bCs/>
          <w:sz w:val="24"/>
          <w:szCs w:val="24"/>
          <w:rtl/>
        </w:rPr>
        <w:lastRenderedPageBreak/>
        <w:t xml:space="preserve">נושאי הקורס </w:t>
      </w:r>
    </w:p>
    <w:p w:rsidR="00CD41BC" w:rsidRPr="00CD41BC" w:rsidRDefault="00CD41BC" w:rsidP="00CD41BC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843"/>
        <w:gridCol w:w="6570"/>
      </w:tblGrid>
      <w:tr w:rsidR="00CD41BC" w:rsidRPr="00CD41BC" w:rsidTr="00DE66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BC" w:rsidRPr="00CD41BC" w:rsidRDefault="00CD41BC" w:rsidP="00CD41BC">
            <w:pPr>
              <w:spacing w:line="360" w:lineRule="auto"/>
              <w:jc w:val="center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  <w:t>מס' השיעור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BC" w:rsidRPr="00CD41BC" w:rsidRDefault="00CD41BC" w:rsidP="00CD41BC">
            <w:pPr>
              <w:spacing w:line="360" w:lineRule="auto"/>
              <w:jc w:val="center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  <w:t>נושא השיעור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BC" w:rsidRPr="00CD41BC" w:rsidRDefault="00CD41BC" w:rsidP="00CD41BC">
            <w:pPr>
              <w:spacing w:line="360" w:lineRule="auto"/>
              <w:jc w:val="center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  <w:t>קריאה נדרשת</w:t>
            </w:r>
          </w:p>
        </w:tc>
      </w:tr>
      <w:tr w:rsidR="00CD41BC" w:rsidRPr="00CD41BC" w:rsidTr="00DE66E5">
        <w:trPr>
          <w:trHeight w:val="8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BC" w:rsidRPr="00CD41BC" w:rsidRDefault="00CD41BC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BC" w:rsidRPr="00CD41BC" w:rsidRDefault="00CD41BC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  <w:t xml:space="preserve">גבריות ופסיכולוגיה של גברים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170D0D" w:rsidRDefault="00CD41BC" w:rsidP="00CD41BC">
            <w:pPr>
              <w:bidi w:val="0"/>
              <w:spacing w:line="360" w:lineRule="auto"/>
              <w:ind w:left="72"/>
              <w:contextualSpacing/>
              <w:rPr>
                <w:rFonts w:asciiTheme="minorBidi" w:eastAsia="Calibri" w:hAnsiTheme="minorBidi"/>
                <w:color w:val="000000"/>
                <w:lang w:val="en-GB"/>
              </w:rPr>
            </w:pPr>
            <w:r w:rsidRPr="00170D0D">
              <w:rPr>
                <w:rFonts w:asciiTheme="minorBidi" w:eastAsia="Calibri" w:hAnsiTheme="minorBidi"/>
                <w:color w:val="000000"/>
                <w:sz w:val="16"/>
                <w:szCs w:val="16"/>
                <w:lang w:val="en-GB"/>
              </w:rPr>
              <w:t>Levant, R. F. (1996). The new psychology of men. Professional psychology: Research and practice, 27(3), 259</w:t>
            </w:r>
            <w:r w:rsidRPr="00170D0D">
              <w:rPr>
                <w:rFonts w:asciiTheme="minorBidi" w:eastAsia="Calibri" w:hAnsiTheme="minorBidi"/>
                <w:color w:val="000000"/>
                <w:lang w:val="en-GB"/>
              </w:rPr>
              <w:t>.</w:t>
            </w:r>
            <w:r w:rsidRPr="00170D0D">
              <w:rPr>
                <w:rFonts w:asciiTheme="minorBidi" w:eastAsia="Calibri" w:hAnsiTheme="minorBidi"/>
                <w:color w:val="000000"/>
                <w:rtl/>
                <w:lang w:val="en-GB"/>
              </w:rPr>
              <w:t>‏</w:t>
            </w:r>
          </w:p>
          <w:p w:rsidR="00CD41BC" w:rsidRPr="00CD41BC" w:rsidRDefault="00CD41BC" w:rsidP="00CD41BC">
            <w:pPr>
              <w:bidi w:val="0"/>
              <w:spacing w:line="360" w:lineRule="auto"/>
              <w:ind w:left="72"/>
              <w:contextualSpacing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</w:p>
        </w:tc>
      </w:tr>
      <w:tr w:rsidR="00170D0D" w:rsidRPr="00CD41BC" w:rsidTr="00DE66E5">
        <w:trPr>
          <w:trHeight w:val="8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Pr="00CD41BC" w:rsidRDefault="00170D0D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Pr="00170D0D" w:rsidRDefault="00170D0D" w:rsidP="008963C3">
            <w:pPr>
              <w:rPr>
                <w:sz w:val="16"/>
                <w:szCs w:val="16"/>
              </w:rPr>
            </w:pPr>
            <w:r w:rsidRPr="00170D0D">
              <w:rPr>
                <w:sz w:val="16"/>
                <w:szCs w:val="16"/>
                <w:rtl/>
              </w:rPr>
              <w:t>התפתחות פסיכולוגית של בנים</w:t>
            </w:r>
            <w:r w:rsidRPr="00170D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Pr="00170D0D" w:rsidRDefault="00170D0D" w:rsidP="00170D0D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70D0D">
              <w:rPr>
                <w:rFonts w:asciiTheme="minorBidi" w:hAnsiTheme="minorBidi"/>
                <w:sz w:val="16"/>
                <w:szCs w:val="16"/>
              </w:rPr>
              <w:t xml:space="preserve">Bergman, S.J. (1995). Men's </w:t>
            </w:r>
            <w:proofErr w:type="spellStart"/>
            <w:r w:rsidRPr="00170D0D">
              <w:rPr>
                <w:rFonts w:asciiTheme="minorBidi" w:hAnsiTheme="minorBidi"/>
                <w:sz w:val="16"/>
                <w:szCs w:val="16"/>
              </w:rPr>
              <w:t>Psycological</w:t>
            </w:r>
            <w:proofErr w:type="spellEnd"/>
            <w:r w:rsidRPr="00170D0D">
              <w:rPr>
                <w:rFonts w:asciiTheme="minorBidi" w:hAnsiTheme="minorBidi"/>
                <w:sz w:val="16"/>
                <w:szCs w:val="16"/>
              </w:rPr>
              <w:t xml:space="preserve"> Development: A Relational Perspective. In: Levant. R. Pollack. W.1995. (Ed’s). A New psychology of man Basic press: NY. pp.68-91.</w:t>
            </w:r>
          </w:p>
        </w:tc>
      </w:tr>
      <w:tr w:rsidR="00170D0D" w:rsidRPr="00CD41BC" w:rsidTr="00DE66E5">
        <w:trPr>
          <w:trHeight w:val="8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Default="00170D0D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  <w:lang w:val="en-GB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D" w:rsidRPr="00170D0D" w:rsidRDefault="00170D0D" w:rsidP="008963C3">
            <w:pPr>
              <w:rPr>
                <w:sz w:val="16"/>
                <w:szCs w:val="16"/>
                <w:rtl/>
              </w:rPr>
            </w:pPr>
            <w:r w:rsidRPr="00170D0D">
              <w:rPr>
                <w:rFonts w:cs="Arial"/>
                <w:sz w:val="16"/>
                <w:szCs w:val="16"/>
                <w:rtl/>
              </w:rPr>
              <w:t xml:space="preserve">גבריות במשבר, הגבריות החדשה וגבריות </w:t>
            </w:r>
            <w:proofErr w:type="spellStart"/>
            <w:r w:rsidRPr="00170D0D">
              <w:rPr>
                <w:rFonts w:cs="Arial"/>
                <w:sz w:val="16"/>
                <w:szCs w:val="16"/>
                <w:rtl/>
              </w:rPr>
              <w:t>הירבידית</w:t>
            </w:r>
            <w:proofErr w:type="spellEnd"/>
            <w:r w:rsidRPr="00170D0D">
              <w:rPr>
                <w:rFonts w:cs="Arial"/>
                <w:sz w:val="16"/>
                <w:szCs w:val="16"/>
                <w:rtl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1" w:rsidRPr="00F30C71" w:rsidRDefault="00F30C71" w:rsidP="00F30C71">
            <w:pPr>
              <w:shd w:val="clear" w:color="auto" w:fill="FFFFFF"/>
              <w:bidi w:val="0"/>
              <w:spacing w:after="30"/>
              <w:ind w:left="360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F30C71">
              <w:rPr>
                <w:rFonts w:ascii="Arial" w:eastAsia="Times New Roman" w:hAnsi="Arial" w:cs="Arial" w:hint="cs"/>
                <w:color w:val="333333"/>
                <w:sz w:val="16"/>
                <w:szCs w:val="16"/>
                <w:rtl/>
                <w:lang w:val="en-GB"/>
              </w:rPr>
              <w:t xml:space="preserve">ברוקר, ג. סער, ע. (2019). בעקבות הגבריות העבודה </w:t>
            </w:r>
            <w:r w:rsidRPr="00F30C71">
              <w:rPr>
                <w:rFonts w:ascii="Arial" w:eastAsia="Times New Roman" w:hAnsi="Arial" w:cs="Arial"/>
                <w:color w:val="333333"/>
                <w:sz w:val="16"/>
                <w:szCs w:val="16"/>
                <w:rtl/>
                <w:lang w:val="en-GB"/>
              </w:rPr>
              <w:t>–</w:t>
            </w:r>
            <w:r w:rsidRPr="00F30C71">
              <w:rPr>
                <w:rFonts w:ascii="Arial" w:eastAsia="Times New Roman" w:hAnsi="Arial" w:cs="Arial" w:hint="cs"/>
                <w:color w:val="333333"/>
                <w:sz w:val="16"/>
                <w:szCs w:val="16"/>
                <w:rtl/>
                <w:lang w:val="en-GB"/>
              </w:rPr>
              <w:t xml:space="preserve"> תיירי מין </w:t>
            </w:r>
            <w:proofErr w:type="spellStart"/>
            <w:r w:rsidRPr="00F30C71">
              <w:rPr>
                <w:rFonts w:ascii="Arial" w:eastAsia="Times New Roman" w:hAnsi="Arial" w:cs="Arial" w:hint="cs"/>
                <w:color w:val="333333"/>
                <w:sz w:val="16"/>
                <w:szCs w:val="16"/>
                <w:rtl/>
                <w:lang w:val="en-GB"/>
              </w:rPr>
              <w:t>בתילנד</w:t>
            </w:r>
            <w:proofErr w:type="spellEnd"/>
            <w:r w:rsidRPr="00F30C71">
              <w:rPr>
                <w:rFonts w:ascii="Arial" w:eastAsia="Times New Roman" w:hAnsi="Arial" w:cs="Arial" w:hint="cs"/>
                <w:color w:val="333333"/>
                <w:sz w:val="16"/>
                <w:szCs w:val="16"/>
                <w:rtl/>
                <w:lang w:val="en-GB"/>
              </w:rPr>
              <w:t xml:space="preserve">. סוציולוגיה ישראלית: כתב-עת לחקר חברה ישראלית, 1,20. עמ' 50-73 </w:t>
            </w:r>
          </w:p>
          <w:p w:rsidR="002A4BB7" w:rsidRPr="002A4BB7" w:rsidRDefault="002A4BB7" w:rsidP="002A4BB7">
            <w:pPr>
              <w:jc w:val="right"/>
              <w:rPr>
                <w:rFonts w:asciiTheme="minorBidi" w:hAnsiTheme="minorBidi"/>
                <w:sz w:val="16"/>
                <w:szCs w:val="16"/>
                <w:rtl/>
              </w:rPr>
            </w:pPr>
            <w:r w:rsidRPr="002A4BB7">
              <w:rPr>
                <w:rFonts w:asciiTheme="minorBidi" w:hAnsiTheme="minorBidi"/>
                <w:sz w:val="16"/>
                <w:szCs w:val="16"/>
              </w:rPr>
              <w:t xml:space="preserve"> The Five Stages of Masculinity: A New Model for Understanding Masculinities</w:t>
            </w:r>
          </w:p>
          <w:p w:rsidR="00170D0D" w:rsidRPr="00170D0D" w:rsidRDefault="002A4BB7" w:rsidP="002A4BB7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2A4BB7">
              <w:rPr>
                <w:rFonts w:asciiTheme="minorBidi" w:hAnsiTheme="minorBidi"/>
                <w:sz w:val="16"/>
                <w:szCs w:val="16"/>
              </w:rPr>
              <w:t>Bridges, T., &amp; Pascoe, C. J. (2014). Hybrid masculinities: New directions in the sociology of men and masculinities. Sociology Compass, 8(3), 246-258</w:t>
            </w:r>
            <w:r w:rsidRPr="002A4BB7">
              <w:rPr>
                <w:rFonts w:asciiTheme="minorBidi" w:hAnsiTheme="minorBidi" w:cs="Arial"/>
                <w:sz w:val="16"/>
                <w:szCs w:val="16"/>
                <w:rtl/>
              </w:rPr>
              <w:t>.‏</w:t>
            </w:r>
          </w:p>
        </w:tc>
      </w:tr>
      <w:tr w:rsidR="00CD41BC" w:rsidRPr="00CD41BC" w:rsidTr="00DE66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BC" w:rsidRPr="00CD41BC" w:rsidRDefault="002A4BB7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CD41BC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>פסיכולוגיה של גברים בראייה היסטורית</w:t>
            </w: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  <w:t xml:space="preserve"> </w:t>
            </w:r>
            <w:r w:rsidRPr="00CD41BC"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 xml:space="preserve">וקווים מנחים להתערבות עם גברים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CD41BC" w:rsidP="00CD41BC">
            <w:pPr>
              <w:bidi w:val="0"/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lang w:val="en-GB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lang w:val="en-GB"/>
              </w:rPr>
              <w:t xml:space="preserve">Wester, S. R., &amp; Vogel, D. L. (2012). The psychology of men: Historical developments, current research, and future directions. APA handbook of </w:t>
            </w:r>
            <w:proofErr w:type="spellStart"/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lang w:val="en-GB"/>
              </w:rPr>
              <w:t>counseling</w:t>
            </w:r>
            <w:proofErr w:type="spellEnd"/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lang w:val="en-GB"/>
              </w:rPr>
              <w:t xml:space="preserve"> psychology, 1, 371-396.</w:t>
            </w:r>
          </w:p>
          <w:p w:rsidR="00CD41BC" w:rsidRPr="00CD41BC" w:rsidRDefault="00CD41BC" w:rsidP="00F30C71">
            <w:pPr>
              <w:bidi w:val="0"/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lang w:val="en-GB"/>
              </w:rPr>
              <w:t xml:space="preserve">APA guidelines for Psychological Practice with boys and men </w:t>
            </w:r>
          </w:p>
        </w:tc>
      </w:tr>
      <w:tr w:rsidR="00CD41BC" w:rsidRPr="00CD41BC" w:rsidTr="00DE66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F30C71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F30C71" w:rsidRDefault="00F30C71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  <w:lang w:val="en-GB"/>
              </w:rPr>
              <w:t>גברים, רגשות וקונפליקט תפקידי מגדר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Default="00CD41BC" w:rsidP="003E0503">
            <w:pPr>
              <w:bidi w:val="0"/>
              <w:spacing w:after="100" w:line="36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30C71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GB" w:eastAsia="en-GB"/>
              </w:rPr>
              <w:t>O’Neil, J.M. (20</w:t>
            </w:r>
            <w:r w:rsidR="00F30C71" w:rsidRPr="00F30C71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GB" w:eastAsia="en-GB"/>
              </w:rPr>
              <w:t>15</w:t>
            </w:r>
            <w:r w:rsidRPr="00F30C71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r w:rsidR="00F30C71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GB" w:eastAsia="en-GB"/>
              </w:rPr>
              <w:t>new con</w:t>
            </w:r>
            <w:r w:rsidR="003E0503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GB" w:eastAsia="en-GB"/>
              </w:rPr>
              <w:t>tex</w:t>
            </w:r>
            <w:r w:rsidR="00F30C71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GB" w:eastAsia="en-GB"/>
              </w:rPr>
              <w:t xml:space="preserve">tual paradigms for gender role conflict theory, research and practice. </w:t>
            </w:r>
          </w:p>
          <w:p w:rsidR="00F30C71" w:rsidRPr="00CD41BC" w:rsidRDefault="00F30C71" w:rsidP="00F30C71">
            <w:pPr>
              <w:bidi w:val="0"/>
              <w:spacing w:line="360" w:lineRule="auto"/>
              <w:jc w:val="both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Levant, R. F., Allen, P. A., &amp; Lien, M. C. (2014). Alexithymia in men: How and when do emotional processing deficiencies occur? Psychology of Men &amp; Masculinity, 15(3), 324-334.</w:t>
            </w:r>
          </w:p>
          <w:p w:rsidR="00F30C71" w:rsidRPr="00CD41BC" w:rsidRDefault="00F30C71" w:rsidP="00F30C71">
            <w:pPr>
              <w:bidi w:val="0"/>
              <w:spacing w:after="100" w:line="36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</w:tr>
      <w:tr w:rsidR="00CD41BC" w:rsidRPr="00CD41BC" w:rsidTr="00DE66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3E0503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CD41BC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  <w:t xml:space="preserve">הפחד מהנשי והומופוביה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Default="00CD41BC" w:rsidP="00CD41BC">
            <w:pPr>
              <w:bidi w:val="0"/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222222"/>
                <w:sz w:val="16"/>
                <w:szCs w:val="16"/>
                <w:shd w:val="clear" w:color="auto" w:fill="FFFFFF"/>
                <w:lang w:val="en-GB"/>
              </w:rPr>
              <w:t>Kimmel, M. S. (2004). Masculinity as homophobia: Fear, shame, and silence in the construction of gender identity. </w:t>
            </w:r>
            <w:r w:rsidRPr="00CD41BC">
              <w:rPr>
                <w:rFonts w:asciiTheme="minorBidi" w:eastAsia="Calibri" w:hAnsiTheme="minorBidi"/>
                <w:i/>
                <w:iCs/>
                <w:color w:val="222222"/>
                <w:sz w:val="16"/>
                <w:szCs w:val="16"/>
                <w:shd w:val="clear" w:color="auto" w:fill="FFFFFF"/>
                <w:lang w:val="en-GB"/>
              </w:rPr>
              <w:t>Race, class, and gender in the United States: An integrated study</w:t>
            </w:r>
            <w:r w:rsidRPr="00CD41BC">
              <w:rPr>
                <w:rFonts w:asciiTheme="minorBidi" w:eastAsia="Calibri" w:hAnsiTheme="minorBidi"/>
                <w:color w:val="222222"/>
                <w:sz w:val="16"/>
                <w:szCs w:val="16"/>
                <w:shd w:val="clear" w:color="auto" w:fill="FFFFFF"/>
                <w:lang w:val="en-GB"/>
              </w:rPr>
              <w:t>, 81-93.</w:t>
            </w:r>
            <w:r w:rsidRPr="00CD41BC">
              <w:rPr>
                <w:rFonts w:asciiTheme="minorBidi" w:eastAsia="Calibri" w:hAnsiTheme="minorBidi"/>
                <w:color w:val="222222"/>
                <w:sz w:val="16"/>
                <w:szCs w:val="16"/>
                <w:shd w:val="clear" w:color="auto" w:fill="FFFFFF"/>
                <w:rtl/>
                <w:lang w:val="en-GB"/>
              </w:rPr>
              <w:t>‏</w:t>
            </w:r>
          </w:p>
          <w:p w:rsidR="003E0503" w:rsidRPr="003E0503" w:rsidRDefault="003E0503" w:rsidP="003E0503">
            <w:pPr>
              <w:bidi w:val="0"/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  <w:lang w:val="en-GB"/>
              </w:rPr>
              <w:t xml:space="preserve">זיו. א. (2012) טראומה עיקשת . מפתח. 5. </w:t>
            </w:r>
          </w:p>
        </w:tc>
      </w:tr>
      <w:tr w:rsidR="00CD41BC" w:rsidRPr="00CD41BC" w:rsidTr="00DE66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CD41BC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  <w:lang w:val="en-GB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CD41BC" w:rsidP="003E0503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  <w:t xml:space="preserve">צרות של גברים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Default="00CD41BC" w:rsidP="00CD41BC">
            <w:pPr>
              <w:spacing w:line="360" w:lineRule="auto"/>
              <w:jc w:val="right"/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</w:rPr>
              <w:t xml:space="preserve">Addis, M. E., Mansfield, A. K., &amp; </w:t>
            </w:r>
            <w:proofErr w:type="spellStart"/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Syzdek</w:t>
            </w:r>
            <w:proofErr w:type="spellEnd"/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, M. R. (2010). Is “masculinity” a problem? Framing the effect of gendered social learning in men. Psychology of Men &amp; Masculinity, 11, 77–90</w:t>
            </w:r>
          </w:p>
          <w:p w:rsidR="003E0503" w:rsidRPr="003E0503" w:rsidRDefault="00933E93" w:rsidP="003E0503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hyperlink r:id="rId6" w:history="1">
              <w:r w:rsidR="003E0503" w:rsidRPr="003E0503">
                <w:rPr>
                  <w:rStyle w:val="instancename"/>
                  <w:rFonts w:asciiTheme="minorBidi" w:hAnsiTheme="minorBidi"/>
                  <w:color w:val="333333"/>
                  <w:sz w:val="16"/>
                  <w:szCs w:val="16"/>
                  <w:shd w:val="clear" w:color="auto" w:fill="FFFFFF"/>
                  <w:rtl/>
                </w:rPr>
                <w:t>להשתהות בתוך הכאב. על גברים גבריות ודיכאון /יאיר אפטר</w:t>
              </w:r>
            </w:hyperlink>
            <w:r w:rsidR="003E0503"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 xml:space="preserve"> </w:t>
            </w:r>
            <w:hyperlink r:id="rId7" w:history="1">
              <w:r w:rsidR="003E0503" w:rsidRPr="00F95156">
                <w:rPr>
                  <w:rStyle w:val="Hyperlink"/>
                  <w:rFonts w:asciiTheme="minorBidi" w:eastAsia="Calibri" w:hAnsiTheme="minorBidi"/>
                  <w:sz w:val="16"/>
                  <w:szCs w:val="16"/>
                </w:rPr>
                <w:t>https://www.hebpsy.net/articles.asp?id=3945</w:t>
              </w:r>
            </w:hyperlink>
          </w:p>
        </w:tc>
      </w:tr>
      <w:tr w:rsidR="003E0503" w:rsidRPr="00CD41BC" w:rsidTr="00DE66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3" w:rsidRPr="00CD41BC" w:rsidRDefault="003E0503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  <w:lang w:val="en-GB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3" w:rsidRPr="00CD41BC" w:rsidRDefault="00974456" w:rsidP="003E0503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cs="Arial" w:hint="cs"/>
                <w:color w:val="000000"/>
                <w:sz w:val="16"/>
                <w:szCs w:val="16"/>
                <w:rtl/>
              </w:rPr>
              <w:t xml:space="preserve">התנהגות אלימה בזוגיות </w:t>
            </w:r>
            <w:r w:rsidR="003E0503">
              <w:rPr>
                <w:rFonts w:asciiTheme="minorBidi" w:eastAsia="Calibri" w:hAnsiTheme="minorBidi" w:cs="Arial" w:hint="cs"/>
                <w:color w:val="000000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03" w:rsidRPr="00CD41BC" w:rsidRDefault="003E0503" w:rsidP="003E0503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3E0503">
              <w:rPr>
                <w:rFonts w:asciiTheme="minorBidi" w:eastAsia="Calibri" w:hAnsiTheme="minorBidi" w:cs="Arial"/>
                <w:color w:val="000000"/>
                <w:sz w:val="16"/>
                <w:szCs w:val="16"/>
                <w:rtl/>
              </w:rPr>
              <w:t>גברים הנוהגים באלימות בזוגיות מתוך הספר: גברים מדברים אלימות: עזרה נפשית לגברים הנוהגים באלימות זוגית.</w:t>
            </w: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 xml:space="preserve"> פרק 1</w:t>
            </w:r>
          </w:p>
        </w:tc>
      </w:tr>
      <w:tr w:rsidR="00CD41BC" w:rsidRPr="00CD41BC" w:rsidTr="00DE66E5">
        <w:trPr>
          <w:trHeight w:val="14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8A2019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  <w:lang w:val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8A2019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 xml:space="preserve">תנועות גברים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9" w:rsidRPr="00CD41BC" w:rsidRDefault="008A2019" w:rsidP="008A2019">
            <w:pPr>
              <w:spacing w:line="360" w:lineRule="auto"/>
              <w:jc w:val="right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Fox, J. (2004). How men's movement participants view each other. The Journal of Men’s Studies, 12(2), 103-118</w:t>
            </w:r>
          </w:p>
          <w:p w:rsidR="00CD41BC" w:rsidRDefault="008A2019" w:rsidP="00496FC0">
            <w:pPr>
              <w:bidi w:val="0"/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  <w:t>‏</w:t>
            </w:r>
            <w:r w:rsidRPr="00CD41BC"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proofErr w:type="spellStart"/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Clatterbaugh</w:t>
            </w:r>
            <w:proofErr w:type="spellEnd"/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</w:rPr>
              <w:t xml:space="preserve">, K. (2018). Contemporary perspectives on masculinity: Men, women, and politics in modern </w:t>
            </w:r>
            <w:proofErr w:type="spellStart"/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society.Pp</w:t>
            </w:r>
            <w:proofErr w:type="spellEnd"/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; 1-15  Routledge</w:t>
            </w:r>
          </w:p>
          <w:p w:rsidR="00CD41BC" w:rsidRPr="00CD41BC" w:rsidRDefault="00933E93" w:rsidP="00496FC0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</w:pPr>
            <w:hyperlink r:id="rId8" w:history="1">
              <w:r w:rsidR="00496FC0" w:rsidRPr="00496FC0">
                <w:rPr>
                  <w:rStyle w:val="instancename"/>
                  <w:rFonts w:asciiTheme="minorBidi" w:hAnsiTheme="minorBidi"/>
                  <w:color w:val="333333"/>
                  <w:sz w:val="16"/>
                  <w:szCs w:val="16"/>
                  <w:shd w:val="clear" w:color="auto" w:fill="FFFFFF"/>
                  <w:rtl/>
                </w:rPr>
                <w:t>איים בזרם: על החסמים והאתגרים בתהליך השתלבותם של גברים במרחב האקטיביסטי פמיניסטי בישראל/ מיכל זאבי ודפנה הקר</w:t>
              </w:r>
            </w:hyperlink>
            <w:r w:rsidR="00CD41BC"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  <w:lang w:val="en-GB"/>
              </w:rPr>
              <w:t xml:space="preserve"> </w:t>
            </w:r>
          </w:p>
        </w:tc>
      </w:tr>
      <w:tr w:rsidR="00CD41BC" w:rsidRPr="00CD41BC" w:rsidTr="00DE66E5">
        <w:trPr>
          <w:trHeight w:val="7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BC" w:rsidRPr="00CD41BC" w:rsidRDefault="00CD41BC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lang w:val="en-GB"/>
              </w:rPr>
            </w:pPr>
            <w:r w:rsidRPr="00CD41BC"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  <w:lang w:val="en-GB"/>
              </w:rPr>
              <w:lastRenderedPageBreak/>
              <w:t xml:space="preserve">10 </w:t>
            </w:r>
          </w:p>
          <w:p w:rsidR="00CD41BC" w:rsidRPr="00CD41BC" w:rsidRDefault="00CD41BC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DE66E5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 xml:space="preserve">אבהות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496FC0" w:rsidRDefault="00CD41BC" w:rsidP="00CD41BC">
            <w:pPr>
              <w:bidi w:val="0"/>
              <w:spacing w:line="360" w:lineRule="auto"/>
              <w:rPr>
                <w:rFonts w:asciiTheme="minorBidi" w:eastAsia="Calibri" w:hAnsiTheme="minorBidi"/>
                <w:sz w:val="16"/>
                <w:szCs w:val="16"/>
              </w:rPr>
            </w:pPr>
            <w:proofErr w:type="spellStart"/>
            <w:r w:rsidRPr="00CD41BC">
              <w:rPr>
                <w:rFonts w:asciiTheme="minorBidi" w:eastAsia="Calibri" w:hAnsiTheme="minorBidi"/>
                <w:sz w:val="16"/>
                <w:szCs w:val="16"/>
                <w:lang w:val="en-GB"/>
              </w:rPr>
              <w:t>McKelley</w:t>
            </w:r>
            <w:proofErr w:type="spellEnd"/>
            <w:r w:rsidRPr="00CD41BC">
              <w:rPr>
                <w:rFonts w:asciiTheme="minorBidi" w:eastAsia="Calibri" w:hAnsiTheme="minorBidi"/>
                <w:sz w:val="16"/>
                <w:szCs w:val="16"/>
                <w:lang w:val="en-GB"/>
              </w:rPr>
              <w:t xml:space="preserve">, R. A., &amp; </w:t>
            </w:r>
            <w:proofErr w:type="spellStart"/>
            <w:r w:rsidRPr="00CD41BC">
              <w:rPr>
                <w:rFonts w:asciiTheme="minorBidi" w:eastAsia="Calibri" w:hAnsiTheme="minorBidi"/>
                <w:sz w:val="16"/>
                <w:szCs w:val="16"/>
                <w:lang w:val="en-GB"/>
              </w:rPr>
              <w:t>Rochlen</w:t>
            </w:r>
            <w:proofErr w:type="spellEnd"/>
            <w:r w:rsidRPr="00CD41BC">
              <w:rPr>
                <w:rFonts w:asciiTheme="minorBidi" w:eastAsia="Calibri" w:hAnsiTheme="minorBidi"/>
                <w:sz w:val="16"/>
                <w:szCs w:val="16"/>
                <w:lang w:val="en-GB"/>
              </w:rPr>
              <w:t>, A. B. (2016). Furthering fathering: What we know and what we need to know</w:t>
            </w:r>
            <w:r w:rsidRPr="00CD41BC">
              <w:rPr>
                <w:rFonts w:asciiTheme="minorBidi" w:eastAsia="Calibri" w:hAnsiTheme="minorBidi" w:cs="Arial"/>
                <w:sz w:val="16"/>
                <w:szCs w:val="16"/>
                <w:rtl/>
                <w:lang w:val="en-GB"/>
              </w:rPr>
              <w:t>.‏</w:t>
            </w:r>
          </w:p>
          <w:p w:rsidR="00CD41BC" w:rsidRPr="00CD41BC" w:rsidRDefault="00CD41BC" w:rsidP="00CD41BC">
            <w:pPr>
              <w:spacing w:line="360" w:lineRule="auto"/>
              <w:rPr>
                <w:rFonts w:asciiTheme="minorBidi" w:eastAsia="Calibri" w:hAnsiTheme="minorBidi"/>
                <w:sz w:val="16"/>
                <w:szCs w:val="16"/>
                <w:rtl/>
                <w:lang w:val="en-GB"/>
              </w:rPr>
            </w:pPr>
            <w:r w:rsidRPr="00CD41BC">
              <w:rPr>
                <w:rFonts w:asciiTheme="minorBidi" w:eastAsia="Calibri" w:hAnsiTheme="minorBidi"/>
                <w:sz w:val="16"/>
                <w:szCs w:val="16"/>
                <w:rtl/>
                <w:lang w:val="en-GB"/>
              </w:rPr>
              <w:t>אפטר, י. (2014) .</w:t>
            </w:r>
            <w:r w:rsidRPr="00CD41BC">
              <w:rPr>
                <w:rFonts w:asciiTheme="minorBidi" w:eastAsia="Calibri" w:hAnsiTheme="minorBidi"/>
                <w:color w:val="333333"/>
                <w:sz w:val="16"/>
                <w:szCs w:val="16"/>
                <w:rtl/>
                <w:lang w:val="en-GB"/>
              </w:rPr>
              <w:t xml:space="preserve"> האבהות החדשה וסוגיות טיפוליות בהתערבות עם אבות. מתוך: </w:t>
            </w:r>
            <w:r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  <w:t xml:space="preserve">אוגדן מאמרים 'טיפול רגיש מגדר בגברים' בעריכת יאיר אפטר . ביה"ס מרכזי להכשרת עובדים לשירותי הרווחה. </w:t>
            </w:r>
            <w:r w:rsidRPr="00CD41BC">
              <w:rPr>
                <w:rFonts w:asciiTheme="minorBidi" w:eastAsia="Calibri" w:hAnsiTheme="minorBidi"/>
                <w:color w:val="333333"/>
                <w:sz w:val="16"/>
                <w:szCs w:val="16"/>
                <w:rtl/>
                <w:lang w:val="en-GB"/>
              </w:rPr>
              <w:t xml:space="preserve"> </w:t>
            </w:r>
          </w:p>
        </w:tc>
      </w:tr>
      <w:tr w:rsidR="00CD41BC" w:rsidRPr="00CD41BC" w:rsidTr="00DE66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DE66E5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C" w:rsidRPr="00CD41BC" w:rsidRDefault="00DE66E5" w:rsidP="00CD41BC">
            <w:pPr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 xml:space="preserve">אבות ומעורבות אבות </w:t>
            </w:r>
            <w:r w:rsidR="00CD41BC" w:rsidRPr="00CD41BC"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5" w:rsidRPr="00DE66E5" w:rsidRDefault="00DE66E5" w:rsidP="00DE66E5">
            <w:pPr>
              <w:bidi w:val="0"/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</w:pPr>
          </w:p>
          <w:p w:rsidR="00CD41BC" w:rsidRPr="00DE66E5" w:rsidRDefault="00DE66E5" w:rsidP="00DE66E5">
            <w:pPr>
              <w:bidi w:val="0"/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</w:pPr>
            <w:r w:rsidRPr="00DE66E5">
              <w:rPr>
                <w:rFonts w:asciiTheme="minorBidi" w:eastAsia="Calibri" w:hAnsiTheme="minorBidi" w:cs="Arial"/>
                <w:color w:val="000000"/>
                <w:sz w:val="16"/>
                <w:szCs w:val="16"/>
                <w:rtl/>
              </w:rPr>
              <w:t>אפטר, י. (2014) . האבהות החדשה וסוגיות טיפוליות בהתערבות עם אבות. מתוך: אוגדן מאמרים 'טיפול רגיש מגדר בגברים' בעריכת יאיר אפטר . ביה"ס מרכזי להכשרת עובדים לשירותי הרווחה</w:t>
            </w:r>
            <w:r w:rsidRPr="00DE66E5">
              <w:rPr>
                <w:rFonts w:asciiTheme="minorBidi" w:eastAsia="Calibri" w:hAnsiTheme="minorBidi"/>
                <w:color w:val="000000"/>
                <w:sz w:val="16"/>
                <w:szCs w:val="16"/>
              </w:rPr>
              <w:t xml:space="preserve">.  </w:t>
            </w:r>
          </w:p>
        </w:tc>
      </w:tr>
      <w:tr w:rsidR="00DE66E5" w:rsidRPr="00CD41BC" w:rsidTr="00DE66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5" w:rsidRDefault="00DE66E5" w:rsidP="00CD41BC">
            <w:pPr>
              <w:spacing w:line="360" w:lineRule="auto"/>
              <w:rPr>
                <w:rFonts w:asciiTheme="minorBidi" w:eastAsia="Calibri" w:hAnsiTheme="minorBidi" w:hint="cs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5" w:rsidRDefault="00974456" w:rsidP="00CD41BC">
            <w:pPr>
              <w:spacing w:line="360" w:lineRule="auto"/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 xml:space="preserve">מיניות של גברים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5" w:rsidRPr="00DE66E5" w:rsidRDefault="00B54020" w:rsidP="00DE66E5">
            <w:pPr>
              <w:bidi w:val="0"/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proofErr w:type="spellStart"/>
            <w:r w:rsidRPr="00B54020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Peplau</w:t>
            </w:r>
            <w:proofErr w:type="spellEnd"/>
            <w:r w:rsidRPr="00B54020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, L. A. (2003). Human sexuality: How do men and women differ</w:t>
            </w:r>
            <w:proofErr w:type="gramStart"/>
            <w:r w:rsidRPr="00B54020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?.</w:t>
            </w:r>
            <w:proofErr w:type="gramEnd"/>
            <w:r w:rsidRPr="00B54020">
              <w:rPr>
                <w:rFonts w:asciiTheme="minorBidi" w:eastAsia="Calibri" w:hAnsiTheme="minorBidi"/>
                <w:color w:val="000000"/>
                <w:sz w:val="16"/>
                <w:szCs w:val="16"/>
              </w:rPr>
              <w:t xml:space="preserve"> Current directions in psychological science, 12(2), 37-40.</w:t>
            </w:r>
            <w:r w:rsidRPr="00B54020">
              <w:rPr>
                <w:rFonts w:asciiTheme="minorBidi" w:eastAsia="Calibri" w:hAnsiTheme="minorBidi" w:cs="Arial"/>
                <w:color w:val="000000"/>
                <w:sz w:val="16"/>
                <w:szCs w:val="16"/>
                <w:rtl/>
              </w:rPr>
              <w:t>‏</w:t>
            </w:r>
            <w:bookmarkStart w:id="0" w:name="_GoBack"/>
            <w:bookmarkEnd w:id="0"/>
          </w:p>
        </w:tc>
      </w:tr>
      <w:tr w:rsidR="00DE66E5" w:rsidRPr="00CD41BC" w:rsidTr="00DE66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5" w:rsidRDefault="00DE66E5" w:rsidP="00CD41BC">
            <w:pPr>
              <w:spacing w:line="360" w:lineRule="auto"/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5" w:rsidRDefault="00DE66E5" w:rsidP="00CD41BC">
            <w:pPr>
              <w:spacing w:line="360" w:lineRule="auto"/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color w:val="000000"/>
                <w:sz w:val="16"/>
                <w:szCs w:val="16"/>
                <w:rtl/>
              </w:rPr>
              <w:t xml:space="preserve">סיכום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5" w:rsidRPr="00DE66E5" w:rsidRDefault="00DE66E5" w:rsidP="00DE66E5">
            <w:pPr>
              <w:bidi w:val="0"/>
              <w:spacing w:line="360" w:lineRule="auto"/>
              <w:rPr>
                <w:rFonts w:asciiTheme="minorBidi" w:eastAsia="Calibri" w:hAnsiTheme="minorBidi"/>
                <w:color w:val="000000"/>
                <w:sz w:val="16"/>
                <w:szCs w:val="16"/>
                <w:rtl/>
              </w:rPr>
            </w:pPr>
          </w:p>
        </w:tc>
      </w:tr>
    </w:tbl>
    <w:p w:rsidR="00CD41BC" w:rsidRPr="00CD41BC" w:rsidRDefault="00CD41BC" w:rsidP="00CD41BC">
      <w:pPr>
        <w:spacing w:after="0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CD41BC" w:rsidRPr="00CD41BC" w:rsidRDefault="00CD41BC" w:rsidP="00CD41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Bidi" w:eastAsia="Times New Roman" w:hAnsiTheme="minorBidi"/>
          <w:sz w:val="24"/>
          <w:szCs w:val="24"/>
        </w:rPr>
      </w:pPr>
      <w:r w:rsidRPr="00CD41BC">
        <w:rPr>
          <w:rFonts w:asciiTheme="minorBidi" w:eastAsia="Times New Roman" w:hAnsiTheme="minorBidi" w:hint="cs"/>
          <w:b/>
          <w:bCs/>
          <w:sz w:val="24"/>
          <w:szCs w:val="24"/>
          <w:rtl/>
        </w:rPr>
        <w:t>דרישות קדם</w:t>
      </w:r>
      <w:r w:rsidRPr="00CD41BC">
        <w:rPr>
          <w:rFonts w:asciiTheme="minorBidi" w:eastAsia="Times New Roman" w:hAnsiTheme="minorBidi" w:hint="cs"/>
          <w:sz w:val="24"/>
          <w:szCs w:val="24"/>
          <w:rtl/>
        </w:rPr>
        <w:t xml:space="preserve">: אין </w:t>
      </w:r>
    </w:p>
    <w:p w:rsidR="00CD41BC" w:rsidRPr="00CD41BC" w:rsidRDefault="00CD41BC" w:rsidP="00CD41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CD41BC">
        <w:rPr>
          <w:rFonts w:asciiTheme="minorBidi" w:eastAsia="Times New Roman" w:hAnsiTheme="minorBidi" w:hint="cs"/>
          <w:b/>
          <w:bCs/>
          <w:sz w:val="24"/>
          <w:szCs w:val="24"/>
          <w:rtl/>
        </w:rPr>
        <w:t>חובות ומטלות</w:t>
      </w:r>
    </w:p>
    <w:p w:rsidR="00CD41BC" w:rsidRPr="00CD41BC" w:rsidRDefault="00CD41BC" w:rsidP="00CB59CB">
      <w:pPr>
        <w:spacing w:after="0" w:line="360" w:lineRule="auto"/>
        <w:ind w:left="720"/>
        <w:contextualSpacing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CD41BC">
        <w:rPr>
          <w:rFonts w:asciiTheme="minorBidi" w:eastAsia="Times New Roman" w:hAnsiTheme="minorBidi" w:hint="cs"/>
          <w:sz w:val="24"/>
          <w:szCs w:val="24"/>
          <w:rtl/>
        </w:rPr>
        <w:t xml:space="preserve">בקורס זה חובת נוכחות של  80%. כמו כן, יש </w:t>
      </w:r>
      <w:r w:rsidRPr="00CD41BC">
        <w:rPr>
          <w:rFonts w:asciiTheme="minorBidi" w:eastAsia="Times New Roman" w:hAnsiTheme="minorBidi" w:hint="cs"/>
          <w:sz w:val="24"/>
          <w:szCs w:val="24"/>
          <w:rtl/>
          <w:lang w:val="en-GB"/>
        </w:rPr>
        <w:t>ל</w:t>
      </w:r>
      <w:r w:rsidRPr="00CD41BC">
        <w:rPr>
          <w:rFonts w:asciiTheme="minorBidi" w:eastAsia="Times New Roman" w:hAnsiTheme="minorBidi" w:hint="cs"/>
          <w:sz w:val="24"/>
          <w:szCs w:val="24"/>
          <w:rtl/>
        </w:rPr>
        <w:t xml:space="preserve">הגיש דף תגובה על </w:t>
      </w:r>
      <w:r w:rsidR="00CB59CB">
        <w:rPr>
          <w:rFonts w:asciiTheme="minorBidi" w:eastAsia="Times New Roman" w:hAnsiTheme="minorBidi" w:hint="cs"/>
          <w:sz w:val="24"/>
          <w:szCs w:val="24"/>
          <w:rtl/>
        </w:rPr>
        <w:t>שני מאמרים</w:t>
      </w:r>
      <w:r w:rsidRPr="00CD41BC">
        <w:rPr>
          <w:rFonts w:asciiTheme="minorBidi" w:eastAsia="Times New Roman" w:hAnsiTheme="minorBidi" w:hint="cs"/>
          <w:sz w:val="24"/>
          <w:szCs w:val="24"/>
          <w:rtl/>
        </w:rPr>
        <w:t xml:space="preserve"> המופיע</w:t>
      </w:r>
      <w:r w:rsidR="00CB59CB">
        <w:rPr>
          <w:rFonts w:asciiTheme="minorBidi" w:eastAsia="Times New Roman" w:hAnsiTheme="minorBidi" w:hint="cs"/>
          <w:sz w:val="24"/>
          <w:szCs w:val="24"/>
          <w:rtl/>
        </w:rPr>
        <w:t>ים</w:t>
      </w:r>
      <w:r w:rsidRPr="00CD41BC">
        <w:rPr>
          <w:rFonts w:asciiTheme="minorBidi" w:eastAsia="Times New Roman" w:hAnsiTheme="minorBidi" w:hint="cs"/>
          <w:sz w:val="24"/>
          <w:szCs w:val="24"/>
          <w:rtl/>
        </w:rPr>
        <w:t xml:space="preserve"> בסילבוס של  הקורס ולקחת חלק פעיל בשיעורים. </w:t>
      </w:r>
    </w:p>
    <w:p w:rsidR="00CD41BC" w:rsidRPr="00CD41BC" w:rsidRDefault="00CD41BC" w:rsidP="00CD41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CD41BC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מרכיבי הציון </w:t>
      </w:r>
    </w:p>
    <w:p w:rsidR="00F0681F" w:rsidRDefault="00496FC0" w:rsidP="00496FC0">
      <w:pPr>
        <w:spacing w:after="0" w:line="360" w:lineRule="auto"/>
        <w:ind w:left="720"/>
        <w:contextualSpacing/>
        <w:jc w:val="both"/>
        <w:rPr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נוכחות </w:t>
      </w:r>
      <w:r w:rsidR="00CD41BC" w:rsidRPr="00CD41BC">
        <w:rPr>
          <w:rFonts w:asciiTheme="minorBidi" w:eastAsia="Times New Roman" w:hAnsiTheme="minorBidi" w:hint="cs"/>
          <w:sz w:val="24"/>
          <w:szCs w:val="24"/>
          <w:rtl/>
        </w:rPr>
        <w:t xml:space="preserve">בשיעורים, 20% על הגשת שני דפי תגובה ו  80% על הגשת עבודת סיכום בזוגות. </w:t>
      </w:r>
    </w:p>
    <w:p w:rsidR="00496FC0" w:rsidRDefault="00496FC0" w:rsidP="00CB59CB">
      <w:pPr>
        <w:spacing w:after="0" w:line="360" w:lineRule="auto"/>
        <w:ind w:left="720"/>
        <w:contextualSpacing/>
        <w:jc w:val="both"/>
        <w:rPr>
          <w:rtl/>
        </w:rPr>
      </w:pPr>
    </w:p>
    <w:p w:rsidR="00496FC0" w:rsidRDefault="00496FC0" w:rsidP="00496FC0">
      <w:pPr>
        <w:spacing w:after="0" w:line="360" w:lineRule="auto"/>
        <w:jc w:val="both"/>
        <w:rPr>
          <w:rtl/>
        </w:rPr>
      </w:pPr>
    </w:p>
    <w:sectPr w:rsidR="00496FC0" w:rsidSect="00EA73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B75"/>
    <w:multiLevelType w:val="hybridMultilevel"/>
    <w:tmpl w:val="2CE6D696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2DFF3A53"/>
    <w:multiLevelType w:val="multilevel"/>
    <w:tmpl w:val="83E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E45AC"/>
    <w:multiLevelType w:val="multilevel"/>
    <w:tmpl w:val="58AA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D84BB2"/>
    <w:multiLevelType w:val="hybridMultilevel"/>
    <w:tmpl w:val="AF4A24DC"/>
    <w:lvl w:ilvl="0" w:tplc="6B2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A4E5E"/>
    <w:multiLevelType w:val="hybridMultilevel"/>
    <w:tmpl w:val="2214D232"/>
    <w:lvl w:ilvl="0" w:tplc="6018F720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C060E"/>
    <w:multiLevelType w:val="hybridMultilevel"/>
    <w:tmpl w:val="CA0A61D6"/>
    <w:lvl w:ilvl="0" w:tplc="04B4C6F2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C"/>
    <w:rsid w:val="00146FFF"/>
    <w:rsid w:val="00170D0D"/>
    <w:rsid w:val="00254FDB"/>
    <w:rsid w:val="002A4BB7"/>
    <w:rsid w:val="003E0503"/>
    <w:rsid w:val="00496FC0"/>
    <w:rsid w:val="008A2019"/>
    <w:rsid w:val="00933E93"/>
    <w:rsid w:val="00974456"/>
    <w:rsid w:val="009902EF"/>
    <w:rsid w:val="00AD7488"/>
    <w:rsid w:val="00B54020"/>
    <w:rsid w:val="00CB59CB"/>
    <w:rsid w:val="00CD41BC"/>
    <w:rsid w:val="00DE66E5"/>
    <w:rsid w:val="00EA2F56"/>
    <w:rsid w:val="00EA7362"/>
    <w:rsid w:val="00F0681F"/>
    <w:rsid w:val="00F3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F30C7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CD41BC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CD41BC"/>
    <w:pPr>
      <w:spacing w:after="0" w:line="240" w:lineRule="auto"/>
    </w:pPr>
    <w:rPr>
      <w:rFonts w:ascii="David" w:eastAsia="Times New Roman" w:hAnsi="David" w:cs="David"/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CD41BC"/>
    <w:rPr>
      <w:rFonts w:ascii="David" w:eastAsia="Times New Roman" w:hAnsi="David" w:cs="David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D41BC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a0"/>
    <w:rsid w:val="002A4BB7"/>
  </w:style>
  <w:style w:type="character" w:customStyle="1" w:styleId="accesshide">
    <w:name w:val="accesshide"/>
    <w:basedOn w:val="a0"/>
    <w:rsid w:val="002A4BB7"/>
  </w:style>
  <w:style w:type="character" w:customStyle="1" w:styleId="30">
    <w:name w:val="כותרת 3 תו"/>
    <w:basedOn w:val="a0"/>
    <w:link w:val="3"/>
    <w:uiPriority w:val="9"/>
    <w:rsid w:val="00F30C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3E050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9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F30C7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CD41BC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CD41BC"/>
    <w:pPr>
      <w:spacing w:after="0" w:line="240" w:lineRule="auto"/>
    </w:pPr>
    <w:rPr>
      <w:rFonts w:ascii="David" w:eastAsia="Times New Roman" w:hAnsi="David" w:cs="David"/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CD41BC"/>
    <w:rPr>
      <w:rFonts w:ascii="David" w:eastAsia="Times New Roman" w:hAnsi="David" w:cs="David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D41BC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a0"/>
    <w:rsid w:val="002A4BB7"/>
  </w:style>
  <w:style w:type="character" w:customStyle="1" w:styleId="accesshide">
    <w:name w:val="accesshide"/>
    <w:basedOn w:val="a0"/>
    <w:rsid w:val="002A4BB7"/>
  </w:style>
  <w:style w:type="character" w:customStyle="1" w:styleId="30">
    <w:name w:val="כותרת 3 תו"/>
    <w:basedOn w:val="a0"/>
    <w:link w:val="3"/>
    <w:uiPriority w:val="9"/>
    <w:rsid w:val="00F30C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3E050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9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6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0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08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0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14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2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ida.biu.ac.il/mod/resource/view.php?id=15109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bpsy.net/articles.asp?id=3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mida.biu.ac.il/mod/url/view.php?id=15109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a</cp:lastModifiedBy>
  <cp:revision>2</cp:revision>
  <dcterms:created xsi:type="dcterms:W3CDTF">2022-09-06T17:10:00Z</dcterms:created>
  <dcterms:modified xsi:type="dcterms:W3CDTF">2022-09-06T17:10:00Z</dcterms:modified>
</cp:coreProperties>
</file>