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77BB" w14:textId="10E48D4F" w:rsidR="00F41586" w:rsidRPr="00777BE6" w:rsidRDefault="008B2163" w:rsidP="008B2163">
      <w:pPr>
        <w:bidi/>
        <w:spacing w:line="276" w:lineRule="auto"/>
        <w:jc w:val="right"/>
        <w:rPr>
          <w:rFonts w:ascii="Tahoma" w:hAnsi="Tahoma" w:cs="Narkisim"/>
          <w:color w:val="4472C4" w:themeColor="accent1"/>
          <w:rtl/>
        </w:rPr>
      </w:pPr>
      <w:r w:rsidRPr="00777BE6">
        <w:rPr>
          <w:rFonts w:ascii="Tahoma" w:hAnsi="Tahoma" w:cs="Narkisim" w:hint="cs"/>
          <w:color w:val="4472C4" w:themeColor="accent1"/>
          <w:rtl/>
        </w:rPr>
        <w:t xml:space="preserve">תאריך עדכון: </w:t>
      </w:r>
      <w:r w:rsidR="00A24C94">
        <w:rPr>
          <w:rFonts w:ascii="Tahoma" w:hAnsi="Tahoma" w:cs="Narkisim" w:hint="cs"/>
          <w:color w:val="4472C4" w:themeColor="accent1"/>
          <w:rtl/>
        </w:rPr>
        <w:t>אוקטובר</w:t>
      </w:r>
      <w:r w:rsidRPr="00777BE6">
        <w:rPr>
          <w:rFonts w:ascii="Tahoma" w:hAnsi="Tahoma" w:cs="Narkisim" w:hint="cs"/>
          <w:color w:val="4472C4" w:themeColor="accent1"/>
          <w:rtl/>
        </w:rPr>
        <w:t xml:space="preserve"> </w:t>
      </w:r>
      <w:r w:rsidR="002878DD">
        <w:rPr>
          <w:rFonts w:ascii="Tahoma" w:hAnsi="Tahoma" w:cs="Narkisim" w:hint="cs"/>
          <w:color w:val="4472C4" w:themeColor="accent1"/>
          <w:rtl/>
        </w:rPr>
        <w:t>202</w:t>
      </w:r>
      <w:r w:rsidR="00A24C94">
        <w:rPr>
          <w:rFonts w:ascii="Tahoma" w:hAnsi="Tahoma" w:cs="Narkisim" w:hint="cs"/>
          <w:color w:val="4472C4" w:themeColor="accent1"/>
          <w:rtl/>
        </w:rPr>
        <w:t>1</w:t>
      </w:r>
      <w:bookmarkStart w:id="0" w:name="_GoBack"/>
      <w:bookmarkEnd w:id="0"/>
      <w:r w:rsidRPr="00777BE6">
        <w:rPr>
          <w:rFonts w:ascii="Tahoma" w:hAnsi="Tahoma" w:cs="Narkisim" w:hint="cs"/>
          <w:color w:val="4472C4" w:themeColor="accent1"/>
          <w:rtl/>
        </w:rPr>
        <w:t xml:space="preserve"> </w:t>
      </w:r>
    </w:p>
    <w:p w14:paraId="3AF230A7" w14:textId="77777777" w:rsidR="00F41586" w:rsidRPr="00777BE6" w:rsidRDefault="00F41586" w:rsidP="00F41586">
      <w:pPr>
        <w:bidi/>
        <w:spacing w:line="276" w:lineRule="auto"/>
        <w:jc w:val="center"/>
        <w:rPr>
          <w:rFonts w:ascii="Tahoma" w:hAnsi="Tahoma" w:cs="Narkisim"/>
          <w:b/>
          <w:bCs/>
          <w:u w:val="single"/>
          <w:rtl/>
        </w:rPr>
      </w:pPr>
    </w:p>
    <w:p w14:paraId="784149E9" w14:textId="77777777" w:rsidR="00D857C1" w:rsidRPr="00777BE6" w:rsidRDefault="00D857C1" w:rsidP="00F41586">
      <w:pPr>
        <w:bidi/>
        <w:spacing w:line="276" w:lineRule="auto"/>
        <w:jc w:val="center"/>
        <w:rPr>
          <w:rFonts w:ascii="Tahoma" w:hAnsi="Tahoma" w:cs="Narkisim"/>
          <w:b/>
          <w:bCs/>
          <w:color w:val="4472C4" w:themeColor="accent1"/>
          <w:u w:val="single"/>
          <w:rtl/>
        </w:rPr>
      </w:pPr>
    </w:p>
    <w:p w14:paraId="7BBD6847" w14:textId="77777777" w:rsidR="008B2163" w:rsidRPr="00777BE6" w:rsidRDefault="008B2163" w:rsidP="00D857C1">
      <w:pPr>
        <w:shd w:val="clear" w:color="auto" w:fill="FFFFFF"/>
        <w:jc w:val="center"/>
        <w:rPr>
          <w:rFonts w:ascii="Garamond" w:hAnsi="Garamond" w:cs="Narkisim"/>
          <w:b/>
          <w:bCs/>
          <w:color w:val="4472C4" w:themeColor="accent1"/>
          <w:rtl/>
        </w:rPr>
      </w:pPr>
    </w:p>
    <w:p w14:paraId="2C5656B8" w14:textId="67936DA3" w:rsidR="00D857C1" w:rsidRPr="00777BE6" w:rsidRDefault="008B2163" w:rsidP="004B4A96">
      <w:pPr>
        <w:shd w:val="clear" w:color="auto" w:fill="FFFFFF"/>
        <w:spacing w:line="480" w:lineRule="auto"/>
        <w:jc w:val="center"/>
        <w:rPr>
          <w:rFonts w:ascii="Garamond" w:hAnsi="Garamond" w:cs="Narkisim"/>
          <w:b/>
          <w:bCs/>
          <w:color w:val="4472C4" w:themeColor="accent1"/>
        </w:rPr>
      </w:pPr>
      <w:r w:rsidRPr="00777BE6">
        <w:rPr>
          <w:rFonts w:ascii="Garamond" w:hAnsi="Garamond" w:cs="Narkisim" w:hint="cs"/>
          <w:b/>
          <w:bCs/>
          <w:color w:val="4472C4" w:themeColor="accent1"/>
          <w:rtl/>
        </w:rPr>
        <w:t xml:space="preserve">שם הקורס: </w:t>
      </w:r>
      <w:r w:rsidR="003238F6" w:rsidRPr="00777BE6">
        <w:rPr>
          <w:rFonts w:ascii="Garamond" w:hAnsi="Garamond" w:cs="Narkisim" w:hint="cs"/>
          <w:b/>
          <w:bCs/>
          <w:color w:val="4472C4" w:themeColor="accent1"/>
          <w:rtl/>
        </w:rPr>
        <w:t>כתיבת נייר מדיניות</w:t>
      </w:r>
    </w:p>
    <w:p w14:paraId="7A7D3FA0" w14:textId="77777777" w:rsidR="00CB07E8" w:rsidRPr="00777BE6" w:rsidRDefault="00CB07E8" w:rsidP="008C2D18">
      <w:pPr>
        <w:shd w:val="clear" w:color="auto" w:fill="FFFFFF"/>
        <w:spacing w:line="480" w:lineRule="auto"/>
        <w:jc w:val="center"/>
        <w:rPr>
          <w:rFonts w:ascii="Garamond" w:hAnsi="Garamond" w:cs="Narkisim"/>
          <w:b/>
          <w:bCs/>
          <w:color w:val="4472C4" w:themeColor="accent1"/>
          <w:rtl/>
        </w:rPr>
      </w:pPr>
      <w:r w:rsidRPr="00777BE6">
        <w:rPr>
          <w:rFonts w:ascii="Garamond" w:hAnsi="Garamond" w:cs="Narkisim"/>
          <w:b/>
          <w:bCs/>
          <w:color w:val="4472C4" w:themeColor="accent1"/>
        </w:rPr>
        <w:t>Policy Paper Writing Workshop</w:t>
      </w:r>
      <w:r w:rsidRPr="00777BE6">
        <w:rPr>
          <w:rFonts w:ascii="Garamond" w:hAnsi="Garamond" w:cs="Narkisim"/>
          <w:b/>
          <w:bCs/>
          <w:color w:val="4472C4" w:themeColor="accent1"/>
          <w:rtl/>
        </w:rPr>
        <w:t xml:space="preserve"> </w:t>
      </w:r>
    </w:p>
    <w:p w14:paraId="2B910203" w14:textId="4D7E422D" w:rsidR="002E5012" w:rsidRPr="00777BE6" w:rsidRDefault="008C2D18" w:rsidP="008C2D18">
      <w:pPr>
        <w:shd w:val="clear" w:color="auto" w:fill="FFFFFF"/>
        <w:spacing w:line="480" w:lineRule="auto"/>
        <w:jc w:val="center"/>
        <w:rPr>
          <w:rFonts w:ascii="Garamond" w:hAnsi="Garamond" w:cs="Narkisim"/>
          <w:b/>
          <w:bCs/>
          <w:color w:val="4472C4" w:themeColor="accent1"/>
        </w:rPr>
      </w:pPr>
      <w:r w:rsidRPr="00777BE6">
        <w:rPr>
          <w:rFonts w:ascii="Garamond" w:hAnsi="Garamond" w:cs="Narkisim" w:hint="cs"/>
          <w:b/>
          <w:bCs/>
          <w:color w:val="4472C4" w:themeColor="accent1"/>
          <w:rtl/>
        </w:rPr>
        <w:t>מספר</w:t>
      </w:r>
      <w:r w:rsidR="008B2163" w:rsidRPr="00777BE6">
        <w:rPr>
          <w:rFonts w:ascii="Garamond" w:hAnsi="Garamond" w:cs="Narkisim"/>
          <w:b/>
          <w:bCs/>
          <w:color w:val="4472C4" w:themeColor="accent1"/>
          <w:rtl/>
        </w:rPr>
        <w:t xml:space="preserve">: </w:t>
      </w:r>
      <w:r w:rsidR="003D740E" w:rsidRPr="00777BE6">
        <w:rPr>
          <w:rFonts w:ascii="Garamond" w:hAnsi="Garamond" w:cs="Narkisim" w:hint="cs"/>
          <w:b/>
          <w:bCs/>
          <w:color w:val="4472C4" w:themeColor="accent1"/>
          <w:rtl/>
        </w:rPr>
        <w:t xml:space="preserve"> </w:t>
      </w:r>
      <w:r w:rsidR="00E135C3" w:rsidRPr="00777BE6">
        <w:rPr>
          <w:rFonts w:ascii="Garamond" w:hAnsi="Garamond" w:cs="Narkisim"/>
          <w:b/>
          <w:bCs/>
          <w:color w:val="4472C4" w:themeColor="accent1"/>
          <w:rtl/>
        </w:rPr>
        <w:t>27-978-01</w:t>
      </w:r>
    </w:p>
    <w:p w14:paraId="7506FFE2" w14:textId="77777777" w:rsidR="00180292" w:rsidRPr="00777BE6" w:rsidRDefault="008B2163" w:rsidP="004B4A96">
      <w:pPr>
        <w:bidi/>
        <w:spacing w:line="480" w:lineRule="auto"/>
        <w:jc w:val="center"/>
        <w:rPr>
          <w:rFonts w:ascii="Tahoma" w:hAnsi="Tahoma" w:cs="Narkisim"/>
          <w:b/>
          <w:bCs/>
          <w:color w:val="4472C4" w:themeColor="accent1"/>
          <w:rtl/>
        </w:rPr>
      </w:pPr>
      <w:r w:rsidRPr="00777BE6">
        <w:rPr>
          <w:rFonts w:ascii="Tahoma" w:hAnsi="Tahoma" w:cs="Narkisim" w:hint="cs"/>
          <w:b/>
          <w:bCs/>
          <w:color w:val="4472C4" w:themeColor="accent1"/>
          <w:rtl/>
        </w:rPr>
        <w:t xml:space="preserve">שם המרצה: </w:t>
      </w:r>
      <w:r w:rsidR="00180292" w:rsidRPr="00777BE6">
        <w:rPr>
          <w:rFonts w:ascii="Tahoma" w:hAnsi="Tahoma" w:cs="Narkisim" w:hint="cs"/>
          <w:b/>
          <w:bCs/>
          <w:color w:val="4472C4" w:themeColor="accent1"/>
          <w:rtl/>
        </w:rPr>
        <w:t xml:space="preserve">ד"ר </w:t>
      </w:r>
      <w:r w:rsidR="00180292" w:rsidRPr="00777BE6">
        <w:rPr>
          <w:rFonts w:ascii="Tahoma" w:hAnsi="Tahoma" w:cs="Narkisim"/>
          <w:b/>
          <w:bCs/>
          <w:color w:val="4472C4" w:themeColor="accent1"/>
          <w:rtl/>
        </w:rPr>
        <w:t>ענת הרבסט</w:t>
      </w:r>
      <w:r w:rsidR="00180292" w:rsidRPr="00777BE6">
        <w:rPr>
          <w:rFonts w:ascii="Tahoma" w:hAnsi="Tahoma" w:cs="Narkisim" w:hint="cs"/>
          <w:b/>
          <w:bCs/>
          <w:color w:val="4472C4" w:themeColor="accent1"/>
          <w:rtl/>
        </w:rPr>
        <w:t>-דבי</w:t>
      </w:r>
    </w:p>
    <w:p w14:paraId="2893764B" w14:textId="0BC621FD" w:rsidR="008B2163" w:rsidRPr="00777BE6" w:rsidRDefault="008B2163" w:rsidP="004B4A96">
      <w:pPr>
        <w:bidi/>
        <w:spacing w:line="480" w:lineRule="auto"/>
        <w:jc w:val="center"/>
        <w:rPr>
          <w:rFonts w:ascii="Tahoma" w:hAnsi="Tahoma" w:cs="Narkisim"/>
          <w:b/>
          <w:bCs/>
          <w:color w:val="4472C4" w:themeColor="accent1"/>
          <w:rtl/>
        </w:rPr>
      </w:pPr>
      <w:r w:rsidRPr="00777BE6">
        <w:rPr>
          <w:rFonts w:ascii="Tahoma" w:hAnsi="Tahoma" w:cs="Narkisim" w:hint="cs"/>
          <w:b/>
          <w:bCs/>
          <w:color w:val="4472C4" w:themeColor="accent1"/>
          <w:rtl/>
        </w:rPr>
        <w:t xml:space="preserve">סוג הקורס: </w:t>
      </w:r>
      <w:r w:rsidR="003238F6" w:rsidRPr="00777BE6">
        <w:rPr>
          <w:rFonts w:ascii="Tahoma" w:hAnsi="Tahoma" w:cs="Narkisim" w:hint="cs"/>
          <w:b/>
          <w:bCs/>
          <w:color w:val="4472C4" w:themeColor="accent1"/>
          <w:rtl/>
        </w:rPr>
        <w:t>סדנה</w:t>
      </w:r>
      <w:r w:rsidR="00F7784B" w:rsidRPr="00777BE6">
        <w:rPr>
          <w:rFonts w:ascii="Tahoma" w:hAnsi="Tahoma" w:cs="Narkisim" w:hint="cs"/>
          <w:b/>
          <w:bCs/>
          <w:color w:val="4472C4" w:themeColor="accent1"/>
          <w:rtl/>
        </w:rPr>
        <w:t xml:space="preserve"> חובה למסלול שטח</w:t>
      </w:r>
    </w:p>
    <w:p w14:paraId="3C2DD205" w14:textId="77777777" w:rsidR="004B4A96" w:rsidRPr="00777BE6" w:rsidRDefault="004B4A96" w:rsidP="004B4A96">
      <w:pPr>
        <w:bidi/>
        <w:spacing w:line="276" w:lineRule="auto"/>
        <w:rPr>
          <w:rFonts w:ascii="Tahoma" w:hAnsi="Tahoma" w:cs="Narkisim"/>
          <w:b/>
          <w:bCs/>
          <w:color w:val="4472C4" w:themeColor="accent1"/>
          <w:rtl/>
        </w:rPr>
      </w:pPr>
    </w:p>
    <w:p w14:paraId="44DEDB30" w14:textId="49242648" w:rsidR="00580FAD" w:rsidRPr="00777BE6" w:rsidRDefault="008B2163" w:rsidP="004B4A96">
      <w:pPr>
        <w:bidi/>
        <w:spacing w:line="360" w:lineRule="auto"/>
        <w:rPr>
          <w:rFonts w:ascii="Tahoma" w:hAnsi="Tahoma" w:cs="Narkisim"/>
          <w:color w:val="4472C4" w:themeColor="accent1"/>
          <w:rtl/>
        </w:rPr>
      </w:pPr>
      <w:r w:rsidRPr="00777BE6">
        <w:rPr>
          <w:rFonts w:ascii="Tahoma" w:hAnsi="Tahoma" w:cs="Narkisim" w:hint="cs"/>
          <w:color w:val="4472C4" w:themeColor="accent1"/>
          <w:rtl/>
        </w:rPr>
        <w:t xml:space="preserve">שנה"ל:  </w:t>
      </w:r>
      <w:r w:rsidR="00F7784B" w:rsidRPr="00777BE6">
        <w:rPr>
          <w:rFonts w:ascii="Tahoma" w:hAnsi="Tahoma" w:cs="Narkisim" w:hint="cs"/>
          <w:color w:val="4472C4" w:themeColor="accent1"/>
          <w:rtl/>
        </w:rPr>
        <w:t>תשפ</w:t>
      </w:r>
      <w:r w:rsidR="002878DD">
        <w:rPr>
          <w:rFonts w:ascii="Tahoma" w:hAnsi="Tahoma" w:cs="Narkisim" w:hint="cs"/>
          <w:color w:val="4472C4" w:themeColor="accent1"/>
          <w:rtl/>
        </w:rPr>
        <w:t>"</w:t>
      </w:r>
      <w:r w:rsidR="00A24C94">
        <w:rPr>
          <w:rFonts w:ascii="Tahoma" w:hAnsi="Tahoma" w:cs="Narkisim" w:hint="cs"/>
          <w:color w:val="4472C4" w:themeColor="accent1"/>
          <w:rtl/>
        </w:rPr>
        <w:t>ב</w:t>
      </w:r>
      <w:r w:rsidRPr="00777BE6">
        <w:rPr>
          <w:rFonts w:ascii="Tahoma" w:hAnsi="Tahoma" w:cs="Narkisim" w:hint="cs"/>
          <w:color w:val="4472C4" w:themeColor="accent1"/>
          <w:rtl/>
        </w:rPr>
        <w:t xml:space="preserve">                       </w:t>
      </w:r>
      <w:r w:rsidR="004B4A96" w:rsidRPr="00777BE6">
        <w:rPr>
          <w:rFonts w:ascii="Tahoma" w:hAnsi="Tahoma" w:cs="Narkisim" w:hint="cs"/>
          <w:color w:val="4472C4" w:themeColor="accent1"/>
          <w:rtl/>
        </w:rPr>
        <w:t xml:space="preserve">        </w:t>
      </w:r>
      <w:r w:rsidRPr="00777BE6">
        <w:rPr>
          <w:rFonts w:ascii="Tahoma" w:hAnsi="Tahoma" w:cs="Narkisim" w:hint="cs"/>
          <w:color w:val="4472C4" w:themeColor="accent1"/>
          <w:rtl/>
        </w:rPr>
        <w:t xml:space="preserve"> סמסטר:  </w:t>
      </w:r>
      <w:r w:rsidR="00A24C94">
        <w:rPr>
          <w:rFonts w:ascii="Tahoma" w:hAnsi="Tahoma" w:cs="Narkisim" w:hint="cs"/>
          <w:color w:val="4472C4" w:themeColor="accent1"/>
          <w:rtl/>
        </w:rPr>
        <w:t>ב</w:t>
      </w:r>
      <w:r w:rsidR="002878DD">
        <w:rPr>
          <w:rFonts w:ascii="Tahoma" w:hAnsi="Tahoma" w:cs="Narkisim" w:hint="cs"/>
          <w:color w:val="4472C4" w:themeColor="accent1"/>
          <w:rtl/>
        </w:rPr>
        <w:t>'</w:t>
      </w:r>
      <w:r w:rsidRPr="00777BE6">
        <w:rPr>
          <w:rFonts w:ascii="Tahoma" w:hAnsi="Tahoma" w:cs="Narkisim" w:hint="cs"/>
          <w:color w:val="4472C4" w:themeColor="accent1"/>
          <w:rtl/>
        </w:rPr>
        <w:t xml:space="preserve">                       היקף שעות: </w:t>
      </w:r>
      <w:r w:rsidR="00580FAD" w:rsidRPr="00777BE6">
        <w:rPr>
          <w:rFonts w:ascii="Tahoma" w:hAnsi="Tahoma" w:cs="Narkisim" w:hint="cs"/>
          <w:color w:val="4472C4" w:themeColor="accent1"/>
          <w:rtl/>
        </w:rPr>
        <w:t xml:space="preserve"> </w:t>
      </w:r>
      <w:r w:rsidR="003238F6" w:rsidRPr="00777BE6">
        <w:rPr>
          <w:rFonts w:ascii="Tahoma" w:hAnsi="Tahoma" w:cs="Narkisim" w:hint="cs"/>
          <w:color w:val="4472C4" w:themeColor="accent1"/>
          <w:rtl/>
        </w:rPr>
        <w:t>1</w:t>
      </w:r>
      <w:r w:rsidR="00580FAD" w:rsidRPr="00777BE6">
        <w:rPr>
          <w:rFonts w:ascii="Tahoma" w:hAnsi="Tahoma" w:cs="Narkisim" w:hint="cs"/>
          <w:color w:val="4472C4" w:themeColor="accent1"/>
          <w:rtl/>
        </w:rPr>
        <w:t xml:space="preserve"> ש"</w:t>
      </w:r>
      <w:r w:rsidR="008B5050" w:rsidRPr="00777BE6">
        <w:rPr>
          <w:rFonts w:ascii="Tahoma" w:hAnsi="Tahoma" w:cs="Narkisim" w:hint="cs"/>
          <w:color w:val="4472C4" w:themeColor="accent1"/>
          <w:rtl/>
        </w:rPr>
        <w:t>ס</w:t>
      </w:r>
    </w:p>
    <w:p w14:paraId="348BA451" w14:textId="77777777" w:rsidR="00580FAD" w:rsidRPr="00777BE6" w:rsidRDefault="005F4478" w:rsidP="004B4A96">
      <w:pPr>
        <w:bidi/>
        <w:spacing w:line="360" w:lineRule="auto"/>
        <w:rPr>
          <w:rFonts w:ascii="Tahoma" w:hAnsi="Tahoma" w:cs="Narkisim"/>
          <w:color w:val="4472C4" w:themeColor="accent1"/>
          <w:rtl/>
        </w:rPr>
      </w:pPr>
      <w:r w:rsidRPr="00777BE6">
        <w:rPr>
          <w:rFonts w:ascii="Tahoma" w:hAnsi="Tahoma" w:cs="Narkisim"/>
          <w:color w:val="4472C4" w:themeColor="accent1"/>
          <w:rtl/>
        </w:rPr>
        <w:t>אתר הקורס באינטרנט:</w:t>
      </w:r>
      <w:r w:rsidR="008B2163" w:rsidRPr="00777BE6">
        <w:rPr>
          <w:rFonts w:ascii="Tahoma" w:hAnsi="Tahoma" w:cs="Narkisim"/>
          <w:color w:val="4472C4" w:themeColor="accent1"/>
          <w:rtl/>
        </w:rPr>
        <w:t xml:space="preserve">   </w:t>
      </w:r>
      <w:hyperlink r:id="rId7" w:history="1">
        <w:r w:rsidRPr="00777BE6">
          <w:rPr>
            <w:rStyle w:val="Hyperlink"/>
            <w:rFonts w:ascii="Arial" w:hAnsi="Arial" w:cs="Narkisim"/>
            <w:color w:val="4472C4" w:themeColor="accent1"/>
          </w:rPr>
          <w:t>http://lemida.biu.ac.il</w:t>
        </w:r>
      </w:hyperlink>
    </w:p>
    <w:p w14:paraId="6C2B9622" w14:textId="77777777" w:rsidR="005F4478" w:rsidRPr="00777BE6" w:rsidRDefault="005F4478" w:rsidP="005F4478">
      <w:pPr>
        <w:bidi/>
        <w:spacing w:line="276" w:lineRule="auto"/>
        <w:jc w:val="both"/>
        <w:rPr>
          <w:rFonts w:ascii="Tahoma" w:hAnsi="Tahoma" w:cs="Narkisim"/>
          <w:b/>
          <w:bCs/>
          <w:color w:val="4472C4" w:themeColor="accent1"/>
          <w:rtl/>
        </w:rPr>
      </w:pPr>
    </w:p>
    <w:p w14:paraId="5F2B86F8" w14:textId="77777777" w:rsidR="00D857C1" w:rsidRPr="00777BE6" w:rsidRDefault="00D857C1" w:rsidP="001A5FA1">
      <w:pPr>
        <w:autoSpaceDE w:val="0"/>
        <w:autoSpaceDN w:val="0"/>
        <w:bidi/>
        <w:adjustRightInd w:val="0"/>
        <w:spacing w:line="360" w:lineRule="auto"/>
        <w:jc w:val="both"/>
        <w:rPr>
          <w:rFonts w:ascii="Tahoma" w:hAnsi="Tahoma" w:cs="Narkisim"/>
          <w:b/>
          <w:bCs/>
          <w:rtl/>
        </w:rPr>
      </w:pPr>
    </w:p>
    <w:p w14:paraId="23E5B23C" w14:textId="75E21923" w:rsidR="00D857C1" w:rsidRPr="00777BE6" w:rsidRDefault="00D857C1" w:rsidP="00D857C1">
      <w:pPr>
        <w:bidi/>
        <w:ind w:left="26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/>
          <w:b/>
          <w:bCs/>
          <w:rtl/>
        </w:rPr>
        <w:t>א. מטרות ה</w:t>
      </w:r>
      <w:r w:rsidR="003238F6" w:rsidRPr="00777BE6">
        <w:rPr>
          <w:rFonts w:ascii="Tahoma" w:hAnsi="Tahoma" w:cs="Narkisim" w:hint="cs"/>
          <w:b/>
          <w:bCs/>
          <w:rtl/>
        </w:rPr>
        <w:t>סדנה</w:t>
      </w:r>
      <w:r w:rsidRPr="00777BE6">
        <w:rPr>
          <w:rFonts w:ascii="Tahoma" w:hAnsi="Tahoma" w:cs="Narkisim" w:hint="cs"/>
          <w:b/>
          <w:bCs/>
          <w:rtl/>
        </w:rPr>
        <w:t xml:space="preserve"> ותוצרי למידה:</w:t>
      </w:r>
      <w:r w:rsidRPr="00777BE6">
        <w:rPr>
          <w:rFonts w:ascii="Tahoma" w:hAnsi="Tahoma" w:cs="Narkisim"/>
          <w:b/>
          <w:bCs/>
          <w:rtl/>
        </w:rPr>
        <w:t xml:space="preserve"> </w:t>
      </w:r>
    </w:p>
    <w:p w14:paraId="3DF36EFB" w14:textId="77777777" w:rsidR="00D857C1" w:rsidRPr="00777BE6" w:rsidRDefault="00D857C1" w:rsidP="00D857C1">
      <w:pPr>
        <w:bidi/>
        <w:ind w:left="26"/>
        <w:rPr>
          <w:rFonts w:ascii="Tahoma" w:hAnsi="Tahoma" w:cs="Narkisim"/>
          <w:b/>
          <w:bCs/>
          <w:rtl/>
        </w:rPr>
      </w:pPr>
    </w:p>
    <w:p w14:paraId="3EF55C17" w14:textId="683727A9" w:rsidR="00D857C1" w:rsidRPr="00777BE6" w:rsidRDefault="00D857C1" w:rsidP="00D857C1">
      <w:pPr>
        <w:bidi/>
        <w:spacing w:line="360" w:lineRule="auto"/>
        <w:ind w:left="26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 xml:space="preserve">מטרות </w:t>
      </w:r>
      <w:r w:rsidR="00DE6B52" w:rsidRPr="00777BE6">
        <w:rPr>
          <w:rFonts w:ascii="Tahoma" w:hAnsi="Tahoma" w:cs="Narkisim" w:hint="cs"/>
          <w:b/>
          <w:bCs/>
          <w:rtl/>
        </w:rPr>
        <w:t>הסדנה:</w:t>
      </w:r>
    </w:p>
    <w:p w14:paraId="77EB1BAE" w14:textId="4B10558C" w:rsidR="003238F6" w:rsidRPr="00777BE6" w:rsidRDefault="003238F6" w:rsidP="003238F6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בסדנה נלמד כללים לכתיבת נייר מדיניות ונכיר ניירות מדיניות מגוונים. נתנסה בכתיבה ובניתוח של נייר מדיניות. </w:t>
      </w:r>
    </w:p>
    <w:p w14:paraId="1155194C" w14:textId="77777777" w:rsidR="00D4236D" w:rsidRPr="00777BE6" w:rsidRDefault="00D4236D" w:rsidP="009B7DCD">
      <w:pPr>
        <w:bidi/>
        <w:spacing w:line="276" w:lineRule="auto"/>
        <w:ind w:firstLine="720"/>
        <w:jc w:val="both"/>
        <w:rPr>
          <w:rFonts w:ascii="Tahoma" w:hAnsi="Tahoma" w:cs="Narkisim"/>
          <w:rtl/>
        </w:rPr>
      </w:pPr>
    </w:p>
    <w:p w14:paraId="08B83EE5" w14:textId="6B15A31E" w:rsidR="007233C9" w:rsidRPr="00777BE6" w:rsidRDefault="007233C9" w:rsidP="007233C9">
      <w:pPr>
        <w:bidi/>
        <w:spacing w:line="360" w:lineRule="auto"/>
        <w:ind w:left="26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>תוצרי למידה</w:t>
      </w:r>
      <w:r w:rsidR="009610F0" w:rsidRPr="00777BE6">
        <w:rPr>
          <w:rFonts w:ascii="Tahoma" w:hAnsi="Tahoma" w:cs="Narkisim" w:hint="cs"/>
          <w:b/>
          <w:bCs/>
          <w:rtl/>
        </w:rPr>
        <w:t>:</w:t>
      </w:r>
    </w:p>
    <w:p w14:paraId="6203E48E" w14:textId="612BAE9F" w:rsidR="009A40D0" w:rsidRPr="00777BE6" w:rsidRDefault="00DE6B52" w:rsidP="009A40D0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>סדנה זו תיתן</w:t>
      </w:r>
      <w:r w:rsidR="009A40D0" w:rsidRPr="00777BE6">
        <w:rPr>
          <w:rFonts w:ascii="Garamond" w:hAnsi="Garamond" w:cs="Narkisim" w:hint="cs"/>
          <w:rtl/>
        </w:rPr>
        <w:t xml:space="preserve"> לסטודנטיות כלים לניתוח מדיניות מפריזמה פמיניסטית.</w:t>
      </w:r>
    </w:p>
    <w:p w14:paraId="74279BB5" w14:textId="533DA6D1" w:rsidR="009A40D0" w:rsidRPr="00777BE6" w:rsidRDefault="009A40D0" w:rsidP="009A40D0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>נלמד לזהות מקרים בהם נדרשת כתיבת נייר מדיניות.</w:t>
      </w:r>
    </w:p>
    <w:p w14:paraId="06792D29" w14:textId="4444B0E0" w:rsidR="009A40D0" w:rsidRPr="00777BE6" w:rsidRDefault="009A40D0" w:rsidP="009A40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eastAsia="Times New Roman" w:hAnsi="Garamond" w:cs="Narkisim"/>
          <w:sz w:val="24"/>
          <w:szCs w:val="24"/>
          <w:lang w:val="x-none" w:eastAsia="he-IL"/>
        </w:rPr>
      </w:pPr>
      <w:r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>סדנה זו תאפשר ללומדות להבין שלבים בהכנת נייר מדיניות</w:t>
      </w:r>
      <w:r w:rsidR="00DE6B52" w:rsidRPr="00777BE6">
        <w:rPr>
          <w:rFonts w:ascii="Garamond" w:eastAsia="Times New Roman" w:hAnsi="Garamond" w:cs="Narkisim" w:hint="cs"/>
          <w:sz w:val="24"/>
          <w:szCs w:val="24"/>
          <w:rtl/>
          <w:lang w:val="x-none" w:eastAsia="he-IL"/>
        </w:rPr>
        <w:t>.</w:t>
      </w:r>
      <w:r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 xml:space="preserve"> </w:t>
      </w:r>
    </w:p>
    <w:p w14:paraId="382D55D1" w14:textId="2D0522AF" w:rsidR="009A40D0" w:rsidRPr="00777BE6" w:rsidRDefault="00DE6B52" w:rsidP="009A40D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Narkisim"/>
          <w:sz w:val="24"/>
          <w:szCs w:val="24"/>
          <w:rtl/>
          <w:lang w:val="x-none" w:eastAsia="he-IL"/>
        </w:rPr>
      </w:pPr>
      <w:r w:rsidRPr="00777BE6">
        <w:rPr>
          <w:rFonts w:ascii="Garamond" w:eastAsia="Times New Roman" w:hAnsi="Garamond" w:cs="Narkisim" w:hint="cs"/>
          <w:sz w:val="24"/>
          <w:szCs w:val="24"/>
          <w:rtl/>
          <w:lang w:val="x-none" w:eastAsia="he-IL"/>
        </w:rPr>
        <w:t xml:space="preserve">נלמד </w:t>
      </w:r>
      <w:r w:rsidR="009A40D0" w:rsidRPr="00777BE6">
        <w:rPr>
          <w:rFonts w:ascii="Garamond" w:eastAsia="Times New Roman" w:hAnsi="Garamond" w:cs="Narkisim"/>
          <w:sz w:val="24"/>
          <w:szCs w:val="24"/>
          <w:rtl/>
          <w:lang w:val="x-none" w:eastAsia="he-IL"/>
        </w:rPr>
        <w:t>אופני איסוף המידע וכתיבת נייר המדיניות.</w:t>
      </w:r>
    </w:p>
    <w:p w14:paraId="5C18D2E8" w14:textId="40069C6D" w:rsidR="009A40D0" w:rsidRPr="00777BE6" w:rsidRDefault="00DE6B52" w:rsidP="009A40D0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</w:rPr>
      </w:pPr>
      <w:r w:rsidRPr="00777BE6">
        <w:rPr>
          <w:rFonts w:ascii="Garamond" w:hAnsi="Garamond" w:cs="Narkisim" w:hint="cs"/>
          <w:rtl/>
        </w:rPr>
        <w:t xml:space="preserve">בסדנה </w:t>
      </w:r>
      <w:r w:rsidR="009A40D0" w:rsidRPr="00777BE6">
        <w:rPr>
          <w:rFonts w:ascii="Garamond" w:hAnsi="Garamond" w:cs="Narkisim" w:hint="cs"/>
          <w:rtl/>
        </w:rPr>
        <w:t>נלמד כיצד לכתוב נייר מדיניות הלכה למעשה.</w:t>
      </w:r>
      <w:r w:rsidR="009A40D0" w:rsidRPr="00777BE6">
        <w:rPr>
          <w:rFonts w:ascii="Tahoma" w:hAnsi="Tahoma" w:cs="Narkisim"/>
          <w:b/>
          <w:bCs/>
          <w:rtl/>
        </w:rPr>
        <w:t xml:space="preserve"> </w:t>
      </w:r>
    </w:p>
    <w:p w14:paraId="6079B54E" w14:textId="77777777" w:rsidR="009A40D0" w:rsidRPr="00777BE6" w:rsidRDefault="009A40D0" w:rsidP="009A40D0">
      <w:pPr>
        <w:pStyle w:val="Header"/>
        <w:tabs>
          <w:tab w:val="clear" w:pos="4153"/>
          <w:tab w:val="clear" w:pos="8306"/>
        </w:tabs>
        <w:spacing w:line="360" w:lineRule="auto"/>
        <w:ind w:left="386"/>
        <w:jc w:val="both"/>
        <w:rPr>
          <w:rFonts w:ascii="Tahoma" w:hAnsi="Tahoma" w:cs="Narkisim"/>
          <w:b/>
          <w:bCs/>
          <w:rtl/>
        </w:rPr>
      </w:pPr>
    </w:p>
    <w:p w14:paraId="71C1C71D" w14:textId="77777777" w:rsidR="009A40D0" w:rsidRPr="00777BE6" w:rsidRDefault="009A40D0" w:rsidP="007D50E1">
      <w:pPr>
        <w:bidi/>
        <w:ind w:left="26"/>
        <w:rPr>
          <w:rFonts w:ascii="Tahoma" w:hAnsi="Tahoma" w:cs="Narkisim"/>
          <w:b/>
          <w:bCs/>
          <w:rtl/>
        </w:rPr>
      </w:pPr>
    </w:p>
    <w:p w14:paraId="5EBA65C3" w14:textId="52CF3219" w:rsidR="007233C9" w:rsidRPr="00777BE6" w:rsidRDefault="007233C9" w:rsidP="009A40D0">
      <w:pPr>
        <w:bidi/>
        <w:ind w:left="26"/>
        <w:rPr>
          <w:rFonts w:ascii="Tahoma" w:hAnsi="Tahoma" w:cs="Narkisim"/>
          <w:rtl/>
        </w:rPr>
      </w:pPr>
      <w:r w:rsidRPr="00777BE6">
        <w:rPr>
          <w:rFonts w:ascii="Tahoma" w:hAnsi="Tahoma" w:cs="Narkisim"/>
          <w:b/>
          <w:bCs/>
          <w:rtl/>
        </w:rPr>
        <w:t>ב. תוכן הקור</w:t>
      </w:r>
      <w:r w:rsidRPr="00777BE6">
        <w:rPr>
          <w:rFonts w:ascii="Tahoma" w:hAnsi="Tahoma" w:cs="Narkisim" w:hint="cs"/>
          <w:b/>
          <w:bCs/>
          <w:rtl/>
        </w:rPr>
        <w:t>ס:</w:t>
      </w:r>
      <w:r w:rsidRPr="00777BE6">
        <w:rPr>
          <w:rFonts w:ascii="Tahoma" w:hAnsi="Tahoma" w:cs="Narkisim"/>
          <w:rtl/>
        </w:rPr>
        <w:t xml:space="preserve"> </w:t>
      </w:r>
    </w:p>
    <w:p w14:paraId="2FDEC375" w14:textId="77777777" w:rsidR="007233C9" w:rsidRPr="00777BE6" w:rsidRDefault="007233C9" w:rsidP="007233C9">
      <w:pPr>
        <w:bidi/>
        <w:ind w:left="26"/>
        <w:rPr>
          <w:rFonts w:ascii="Tahoma" w:hAnsi="Tahoma" w:cs="Narkisim"/>
        </w:rPr>
      </w:pPr>
    </w:p>
    <w:p w14:paraId="0FFD1C46" w14:textId="77777777" w:rsidR="008B2163" w:rsidRPr="00777BE6" w:rsidRDefault="007233C9" w:rsidP="008B216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Narkisim"/>
          <w:b/>
          <w:bCs/>
          <w:rtl/>
        </w:rPr>
      </w:pPr>
      <w:r w:rsidRPr="00777BE6">
        <w:rPr>
          <w:rFonts w:ascii="Tahoma" w:hAnsi="Tahoma" w:cs="Narkisim" w:hint="cs"/>
          <w:b/>
          <w:bCs/>
          <w:rtl/>
        </w:rPr>
        <w:t xml:space="preserve">רציונל, נושאים </w:t>
      </w:r>
    </w:p>
    <w:p w14:paraId="3F3E4F9B" w14:textId="381F9DAD" w:rsidR="00DE6B52" w:rsidRPr="00777BE6" w:rsidRDefault="00DE6B52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ניתוח ניירות המדיניות יעוגן בתובנות תיאורטיות שיירכשו במסגרת הסדנה, הסטודנטיות יתורגלו לפעול כמנתחות מדיניות.       </w:t>
      </w:r>
    </w:p>
    <w:p w14:paraId="2FF0BF5B" w14:textId="41E9C0CD" w:rsidR="009610F0" w:rsidRPr="00777BE6" w:rsidRDefault="009610F0" w:rsidP="009610F0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34EC0D64" w14:textId="07367DD7" w:rsidR="007233C9" w:rsidRPr="00777BE6" w:rsidRDefault="007233C9" w:rsidP="007233C9">
      <w:pPr>
        <w:ind w:left="26"/>
        <w:jc w:val="right"/>
        <w:rPr>
          <w:rFonts w:ascii="Tahoma" w:hAnsi="Tahoma" w:cs="Narkisim"/>
          <w:b/>
          <w:bCs/>
        </w:rPr>
      </w:pPr>
    </w:p>
    <w:p w14:paraId="508646F2" w14:textId="77777777" w:rsidR="009610F0" w:rsidRPr="00777BE6" w:rsidRDefault="009610F0" w:rsidP="007233C9">
      <w:pPr>
        <w:ind w:left="26"/>
        <w:jc w:val="right"/>
        <w:rPr>
          <w:rFonts w:ascii="Tahoma" w:hAnsi="Tahoma" w:cs="Narkisim"/>
          <w:b/>
          <w:bCs/>
          <w:rtl/>
        </w:rPr>
      </w:pPr>
    </w:p>
    <w:p w14:paraId="5ECA8BB8" w14:textId="2B84D5A1" w:rsidR="007233C9" w:rsidRPr="00777BE6" w:rsidRDefault="007233C9" w:rsidP="00DE6B52">
      <w:pPr>
        <w:bidi/>
        <w:ind w:left="26"/>
        <w:jc w:val="both"/>
        <w:rPr>
          <w:rFonts w:ascii="Tahoma" w:hAnsi="Tahoma" w:cs="Narkisim"/>
          <w:rtl/>
        </w:rPr>
      </w:pPr>
      <w:r w:rsidRPr="00777BE6">
        <w:rPr>
          <w:rFonts w:ascii="Tahoma" w:hAnsi="Tahoma" w:cs="Narkisim"/>
          <w:b/>
          <w:bCs/>
          <w:rtl/>
        </w:rPr>
        <w:t xml:space="preserve">מהלך </w:t>
      </w:r>
      <w:r w:rsidR="009A40D0" w:rsidRPr="00777BE6">
        <w:rPr>
          <w:rFonts w:ascii="Tahoma" w:hAnsi="Tahoma" w:cs="Narkisim" w:hint="cs"/>
          <w:b/>
          <w:bCs/>
          <w:rtl/>
        </w:rPr>
        <w:t>הסדנה</w:t>
      </w:r>
      <w:r w:rsidRPr="00777BE6">
        <w:rPr>
          <w:rFonts w:ascii="Tahoma" w:hAnsi="Tahoma" w:cs="Narkisim"/>
          <w:b/>
          <w:bCs/>
          <w:rtl/>
        </w:rPr>
        <w:t>:</w:t>
      </w:r>
      <w:r w:rsidRPr="00777BE6">
        <w:rPr>
          <w:rFonts w:ascii="Tahoma" w:hAnsi="Tahoma" w:cs="Narkisim"/>
          <w:rtl/>
        </w:rPr>
        <w:t xml:space="preserve"> </w:t>
      </w:r>
    </w:p>
    <w:p w14:paraId="1B5EFC3F" w14:textId="77777777" w:rsidR="007233C9" w:rsidRPr="00777BE6" w:rsidRDefault="007233C9" w:rsidP="007233C9">
      <w:pPr>
        <w:ind w:left="26"/>
        <w:jc w:val="right"/>
        <w:rPr>
          <w:rFonts w:ascii="Tahoma" w:hAnsi="Tahoma" w:cs="Narkisim"/>
          <w:rtl/>
        </w:rPr>
      </w:pPr>
    </w:p>
    <w:p w14:paraId="553E62FA" w14:textId="684CAE81" w:rsidR="0068227A" w:rsidRPr="00777BE6" w:rsidRDefault="003238F6" w:rsidP="00085391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הוראה פרונטאלית משולבת בדיון בכיתה, וקבוצות עבודה.</w:t>
      </w:r>
      <w:r w:rsidR="00DE6B52" w:rsidRPr="00777BE6">
        <w:rPr>
          <w:rFonts w:ascii="Garamond" w:hAnsi="Garamond" w:cs="Narkisim" w:hint="cs"/>
          <w:rtl/>
        </w:rPr>
        <w:t xml:space="preserve"> </w:t>
      </w:r>
      <w:r w:rsidR="009A40D0" w:rsidRPr="00777BE6">
        <w:rPr>
          <w:rFonts w:ascii="Garamond" w:hAnsi="Garamond" w:cs="Narkisim" w:hint="cs"/>
          <w:rtl/>
        </w:rPr>
        <w:t xml:space="preserve">הלמידה תהיה </w:t>
      </w:r>
      <w:r w:rsidR="007233C9" w:rsidRPr="00777BE6">
        <w:rPr>
          <w:rFonts w:ascii="Garamond" w:hAnsi="Garamond" w:cs="Narkisim"/>
          <w:rtl/>
        </w:rPr>
        <w:t xml:space="preserve"> מלוו</w:t>
      </w:r>
      <w:r w:rsidR="009A40D0" w:rsidRPr="00777BE6">
        <w:rPr>
          <w:rFonts w:ascii="Garamond" w:hAnsi="Garamond" w:cs="Narkisim" w:hint="cs"/>
          <w:rtl/>
        </w:rPr>
        <w:t>ה</w:t>
      </w:r>
      <w:r w:rsidR="007233C9" w:rsidRPr="00777BE6">
        <w:rPr>
          <w:rFonts w:ascii="Garamond" w:hAnsi="Garamond" w:cs="Narkisim"/>
          <w:rtl/>
        </w:rPr>
        <w:t xml:space="preserve"> בהוראה באמצעות מצגות.</w:t>
      </w:r>
    </w:p>
    <w:p w14:paraId="5567FB71" w14:textId="128DFD3B" w:rsidR="0068227A" w:rsidRDefault="0068227A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lastRenderedPageBreak/>
        <w:t>רשימת פריטי הקריאה</w:t>
      </w:r>
      <w:r w:rsidR="00D90543">
        <w:rPr>
          <w:rFonts w:ascii="Garamond" w:hAnsi="Garamond" w:cs="Narkisim" w:hint="cs"/>
          <w:rtl/>
        </w:rPr>
        <w:t>:</w:t>
      </w:r>
    </w:p>
    <w:p w14:paraId="42B6AACD" w14:textId="77777777" w:rsidR="00085391" w:rsidRDefault="00085391" w:rsidP="003C3331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3352430B" w14:textId="153C3B2B" w:rsidR="00D90543" w:rsidRPr="00D90543" w:rsidRDefault="00D90543" w:rsidP="00D90543">
      <w:pPr>
        <w:pStyle w:val="Header"/>
        <w:tabs>
          <w:tab w:val="clear" w:pos="4153"/>
          <w:tab w:val="clear" w:pos="8306"/>
        </w:tabs>
        <w:spacing w:line="360" w:lineRule="auto"/>
        <w:ind w:left="516" w:hanging="516"/>
        <w:jc w:val="both"/>
        <w:rPr>
          <w:rFonts w:ascii="Garamond" w:hAnsi="Garamond" w:cs="Narkisim"/>
          <w:rtl/>
        </w:rPr>
      </w:pPr>
      <w:r>
        <w:rPr>
          <w:rFonts w:ascii="Garamond" w:hAnsi="Garamond" w:cs="Narkisim" w:hint="cs"/>
          <w:rtl/>
        </w:rPr>
        <w:t xml:space="preserve">בוורס, ל' ופוקס, ה' (2018). מעבודה לגמלאות: הפער המגדרי בפנסיה. </w:t>
      </w:r>
      <w:r w:rsidRPr="00D90543">
        <w:rPr>
          <w:rFonts w:ascii="SecularOne-Regular" w:eastAsia="Calibri" w:hAnsi="Calibri" w:cs="Narkisim" w:hint="cs"/>
          <w:color w:val="262626"/>
          <w:rtl/>
        </w:rPr>
        <w:t>נייר</w:t>
      </w:r>
      <w:r w:rsidRPr="00D90543">
        <w:rPr>
          <w:rFonts w:ascii="SecularOne-Regular" w:eastAsia="Calibri" w:hAnsi="Calibri" w:cs="Narkisim"/>
          <w:color w:val="262626"/>
          <w:rtl/>
        </w:rPr>
        <w:t xml:space="preserve"> </w:t>
      </w:r>
      <w:r w:rsidRPr="00D90543">
        <w:rPr>
          <w:rFonts w:ascii="SecularOne-Regular" w:eastAsia="Calibri" w:hAnsi="Calibri" w:cs="Narkisim" w:hint="cs"/>
          <w:color w:val="262626"/>
          <w:rtl/>
        </w:rPr>
        <w:t>מדיניות</w:t>
      </w:r>
      <w:r w:rsidRPr="00D90543">
        <w:rPr>
          <w:rFonts w:ascii="SecularOne-Regular" w:eastAsia="Calibri" w:hAnsi="Calibri" w:cs="Narkisim"/>
          <w:color w:val="262626"/>
          <w:rtl/>
        </w:rPr>
        <w:t xml:space="preserve"> </w:t>
      </w:r>
      <w:r w:rsidRPr="00D90543">
        <w:rPr>
          <w:rFonts w:ascii="SecularOne-Regular" w:eastAsia="Calibri" w:hAnsi="Calibri" w:cs="Narkisim" w:hint="cs"/>
          <w:color w:val="262626"/>
          <w:rtl/>
        </w:rPr>
        <w:t>מס</w:t>
      </w:r>
      <w:r w:rsidRPr="00D90543">
        <w:rPr>
          <w:rFonts w:ascii="SecularOne-Regular" w:eastAsia="Calibri" w:hAnsi="Calibri" w:cs="Narkisim"/>
          <w:color w:val="262626"/>
          <w:rtl/>
        </w:rPr>
        <w:t>' 04.2018</w:t>
      </w:r>
      <w:r>
        <w:rPr>
          <w:rFonts w:ascii="Garamond" w:hAnsi="Garamond" w:cs="Narkisim" w:hint="cs"/>
          <w:rtl/>
        </w:rPr>
        <w:t xml:space="preserve">. </w:t>
      </w:r>
      <w:r w:rsidRPr="00777BE6">
        <w:rPr>
          <w:rFonts w:ascii="Garamond" w:hAnsi="Garamond" w:cs="Narkisim" w:hint="cs"/>
          <w:rtl/>
        </w:rPr>
        <w:t>ירושלים: מרכז טאוב.</w:t>
      </w:r>
    </w:p>
    <w:p w14:paraId="78296569" w14:textId="77777777" w:rsidR="009A40D0" w:rsidRPr="00777BE6" w:rsidRDefault="009A40D0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534A7D58" w14:textId="77777777" w:rsidR="009A40D0" w:rsidRPr="00777BE6" w:rsidRDefault="009A40D0" w:rsidP="008C2D18">
      <w:pPr>
        <w:pStyle w:val="Header"/>
        <w:tabs>
          <w:tab w:val="clear" w:pos="4153"/>
          <w:tab w:val="clear" w:pos="8306"/>
        </w:tabs>
        <w:spacing w:line="360" w:lineRule="auto"/>
        <w:ind w:left="516" w:hanging="516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בן שטרית, ג' (2014). עשור ללא מדיניות דיור: נסיגת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הממשלה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מתמיכתה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בדיור ומחאת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קיץ</w:t>
      </w:r>
      <w:r w:rsidRPr="00777BE6">
        <w:rPr>
          <w:rFonts w:ascii="Garamond" w:hAnsi="Garamond" w:cs="Narkisim"/>
        </w:rPr>
        <w:t xml:space="preserve"> </w:t>
      </w:r>
      <w:r w:rsidRPr="00777BE6">
        <w:rPr>
          <w:rFonts w:ascii="Garamond" w:hAnsi="Garamond" w:cs="Narkisim" w:hint="cs"/>
          <w:rtl/>
        </w:rPr>
        <w:t>2011. ירושלים: מרכז טאוב.</w:t>
      </w:r>
    </w:p>
    <w:p w14:paraId="6BB77D38" w14:textId="77777777" w:rsidR="009A40D0" w:rsidRPr="00777BE6" w:rsidRDefault="009A40D0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F113CB7" w14:textId="5FC417F6" w:rsidR="00731170" w:rsidRPr="00777BE6" w:rsidRDefault="00731170" w:rsidP="00731170">
      <w:pPr>
        <w:pStyle w:val="Header"/>
        <w:tabs>
          <w:tab w:val="clear" w:pos="4153"/>
          <w:tab w:val="clear" w:pos="8306"/>
        </w:tabs>
        <w:spacing w:line="360" w:lineRule="auto"/>
        <w:ind w:left="658" w:hanging="658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חסון, י'</w:t>
      </w:r>
      <w:r w:rsidR="00131853" w:rsidRPr="00777BE6">
        <w:rPr>
          <w:rFonts w:ascii="Garamond" w:hAnsi="Garamond" w:cs="Narkisim" w:hint="cs"/>
          <w:rtl/>
        </w:rPr>
        <w:t xml:space="preserve"> </w:t>
      </w:r>
      <w:r w:rsidRPr="00777BE6">
        <w:rPr>
          <w:rFonts w:ascii="Garamond" w:hAnsi="Garamond" w:cs="Narkisim"/>
          <w:rtl/>
        </w:rPr>
        <w:t>(</w:t>
      </w:r>
      <w:r w:rsidRPr="00777BE6">
        <w:rPr>
          <w:rFonts w:ascii="Garamond" w:hAnsi="Garamond" w:cs="Narkisim" w:hint="cs"/>
          <w:rtl/>
        </w:rPr>
        <w:t>201</w:t>
      </w:r>
      <w:r w:rsidR="00131853" w:rsidRPr="00777BE6">
        <w:rPr>
          <w:rFonts w:ascii="Garamond" w:hAnsi="Garamond" w:cs="Narkisim" w:hint="cs"/>
          <w:rtl/>
        </w:rPr>
        <w:t>6</w:t>
      </w:r>
      <w:r w:rsidRPr="00777BE6">
        <w:rPr>
          <w:rFonts w:ascii="Garamond" w:hAnsi="Garamond" w:cs="Narkisim"/>
          <w:rtl/>
        </w:rPr>
        <w:t>). הערות על תקציב המדינה וחוק ההסדרים לשנים 2017-2018 מנקודת מבט מגדרית. תל-אביב: מרכז אד</w:t>
      </w:r>
      <w:r w:rsidRPr="00777BE6">
        <w:rPr>
          <w:rFonts w:ascii="Garamond" w:hAnsi="Garamond" w:cs="Narkisim" w:hint="cs"/>
          <w:rtl/>
        </w:rPr>
        <w:t>ו</w:t>
      </w:r>
      <w:r w:rsidRPr="00777BE6">
        <w:rPr>
          <w:rFonts w:ascii="Garamond" w:hAnsi="Garamond" w:cs="Narkisim"/>
          <w:rtl/>
        </w:rPr>
        <w:t>ה ופורום "נשים לתקציב הוגן".</w:t>
      </w:r>
    </w:p>
    <w:p w14:paraId="0244C5B5" w14:textId="0D5F0BEE" w:rsidR="00131853" w:rsidRDefault="00131853" w:rsidP="00131853">
      <w:pPr>
        <w:pStyle w:val="Heading1"/>
        <w:shd w:val="clear" w:color="auto" w:fill="FFFFFF"/>
        <w:bidi/>
        <w:spacing w:before="150" w:line="360" w:lineRule="auto"/>
        <w:ind w:left="516" w:hanging="516"/>
        <w:jc w:val="both"/>
        <w:rPr>
          <w:rFonts w:ascii="Arial" w:hAnsi="Arial" w:cs="Narkisim"/>
          <w:color w:val="auto"/>
          <w:sz w:val="24"/>
          <w:szCs w:val="24"/>
          <w:rtl/>
        </w:rPr>
      </w:pPr>
      <w:r w:rsidRPr="00777BE6">
        <w:rPr>
          <w:rFonts w:ascii="Garamond" w:hAnsi="Garamond" w:cs="Narkisim"/>
          <w:color w:val="auto"/>
          <w:sz w:val="24"/>
          <w:szCs w:val="24"/>
          <w:rtl/>
        </w:rPr>
        <w:t xml:space="preserve">חסון, י' 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ודגן-בוזגלו, נ'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 xml:space="preserve"> (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201</w:t>
      </w:r>
      <w:r w:rsidR="00777BE6" w:rsidRPr="00777BE6">
        <w:rPr>
          <w:rFonts w:ascii="Garamond" w:hAnsi="Garamond" w:cs="Narkisim" w:hint="cs"/>
          <w:color w:val="auto"/>
          <w:sz w:val="24"/>
          <w:szCs w:val="24"/>
          <w:rtl/>
        </w:rPr>
        <w:t>9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).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 xml:space="preserve"> </w:t>
      </w:r>
      <w:r w:rsidRPr="00777BE6">
        <w:rPr>
          <w:rFonts w:ascii="Arial" w:hAnsi="Arial" w:cs="Narkisim"/>
          <w:color w:val="auto"/>
          <w:sz w:val="24"/>
          <w:szCs w:val="24"/>
          <w:rtl/>
        </w:rPr>
        <w:t>הגירעון הטיפולי בישראל: מי נושאות בנטל וכיצד ניתן לצמצמ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 xml:space="preserve">ו. 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מגדרית. תל-אביב: מרכז אד</w:t>
      </w:r>
      <w:r w:rsidRPr="00777BE6">
        <w:rPr>
          <w:rFonts w:ascii="Garamond" w:hAnsi="Garamond" w:cs="Narkisim" w:hint="cs"/>
          <w:color w:val="auto"/>
          <w:sz w:val="24"/>
          <w:szCs w:val="24"/>
          <w:rtl/>
        </w:rPr>
        <w:t>ו</w:t>
      </w:r>
      <w:r w:rsidRPr="00777BE6">
        <w:rPr>
          <w:rFonts w:ascii="Garamond" w:hAnsi="Garamond" w:cs="Narkisim"/>
          <w:color w:val="auto"/>
          <w:sz w:val="24"/>
          <w:szCs w:val="24"/>
          <w:rtl/>
        </w:rPr>
        <w:t>ה</w:t>
      </w:r>
      <w:r w:rsidRPr="00777BE6">
        <w:rPr>
          <w:rFonts w:ascii="Arial" w:hAnsi="Arial" w:cs="Narkisim" w:hint="cs"/>
          <w:color w:val="auto"/>
          <w:sz w:val="24"/>
          <w:szCs w:val="24"/>
          <w:rtl/>
        </w:rPr>
        <w:t>.</w:t>
      </w:r>
    </w:p>
    <w:p w14:paraId="1259693A" w14:textId="77777777" w:rsidR="003C3331" w:rsidRPr="003C3331" w:rsidRDefault="003C3331" w:rsidP="003C3331">
      <w:pPr>
        <w:bidi/>
        <w:rPr>
          <w:rtl/>
        </w:rPr>
      </w:pPr>
    </w:p>
    <w:p w14:paraId="04F6DBE8" w14:textId="77777777" w:rsidR="003C3331" w:rsidRPr="00777BE6" w:rsidRDefault="003C3331" w:rsidP="003C3331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>לוי, י' (2011). לכתוב נייר מדיניות. רעננה: האוניברסיטה הפתוחה. עמ' 78-5.</w:t>
      </w:r>
    </w:p>
    <w:p w14:paraId="53F54F7A" w14:textId="77777777" w:rsidR="003C3331" w:rsidRPr="003C3331" w:rsidRDefault="003C3331" w:rsidP="003C3331">
      <w:pPr>
        <w:bidi/>
        <w:rPr>
          <w:rtl/>
        </w:rPr>
      </w:pPr>
    </w:p>
    <w:p w14:paraId="24085565" w14:textId="77777777" w:rsidR="009A40D0" w:rsidRPr="00777BE6" w:rsidRDefault="009A40D0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7BE14D60" w14:textId="7D09CE7E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ג. דרישות קדם:</w:t>
      </w:r>
    </w:p>
    <w:p w14:paraId="0D6263F3" w14:textId="742E1234" w:rsidR="007233C9" w:rsidRPr="00777BE6" w:rsidRDefault="008C2D18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 w:hint="cs"/>
          <w:rtl/>
        </w:rPr>
        <w:t>סיום קורסי שנה א' במסלול מגדר בשטח בהצלחה.</w:t>
      </w:r>
    </w:p>
    <w:p w14:paraId="12A10F5D" w14:textId="77777777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    </w:t>
      </w:r>
    </w:p>
    <w:p w14:paraId="1FD18D49" w14:textId="36C386CC" w:rsidR="008B2163" w:rsidRPr="00777BE6" w:rsidRDefault="007233C9" w:rsidP="00ED6934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ד</w:t>
      </w:r>
      <w:r w:rsidRPr="00777BE6">
        <w:rPr>
          <w:rFonts w:ascii="Garamond" w:hAnsi="Garamond" w:cs="Narkisim"/>
          <w:b/>
          <w:bCs/>
          <w:rtl/>
        </w:rPr>
        <w:t>. חובות הקור</w:t>
      </w:r>
      <w:r w:rsidRPr="00777BE6">
        <w:rPr>
          <w:rFonts w:ascii="Garamond" w:hAnsi="Garamond" w:cs="Narkisim" w:hint="cs"/>
          <w:b/>
          <w:bCs/>
          <w:rtl/>
        </w:rPr>
        <w:t>ס:</w:t>
      </w:r>
    </w:p>
    <w:p w14:paraId="4525DCC5" w14:textId="3805D8EC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/>
          <w:rtl/>
        </w:rPr>
        <w:t>קריאת מאמרי</w:t>
      </w:r>
      <w:r w:rsidR="0021553D" w:rsidRPr="00777BE6">
        <w:rPr>
          <w:rFonts w:ascii="Garamond" w:hAnsi="Garamond" w:cs="Narkisim" w:hint="cs"/>
          <w:rtl/>
        </w:rPr>
        <w:t xml:space="preserve"> החובה</w:t>
      </w:r>
      <w:r w:rsidRPr="00777BE6">
        <w:rPr>
          <w:rFonts w:ascii="Garamond" w:hAnsi="Garamond" w:cs="Narkisim"/>
          <w:rtl/>
        </w:rPr>
        <w:t>.</w:t>
      </w:r>
    </w:p>
    <w:p w14:paraId="2725166B" w14:textId="080CC19F" w:rsidR="007233C9" w:rsidRPr="00777BE6" w:rsidRDefault="0021553D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הגשת מטלה מסכמת</w:t>
      </w:r>
      <w:r w:rsidR="007233C9" w:rsidRPr="00777BE6">
        <w:rPr>
          <w:rFonts w:ascii="Garamond" w:hAnsi="Garamond" w:cs="Narkisim" w:hint="cs"/>
          <w:rtl/>
        </w:rPr>
        <w:t>.</w:t>
      </w:r>
      <w:r w:rsidR="007233C9" w:rsidRPr="00777BE6">
        <w:rPr>
          <w:rFonts w:ascii="Garamond" w:hAnsi="Garamond" w:cs="Narkisim"/>
          <w:rtl/>
        </w:rPr>
        <w:t xml:space="preserve">  </w:t>
      </w:r>
    </w:p>
    <w:p w14:paraId="54D9D3F9" w14:textId="2DB5C199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 xml:space="preserve">בקורס זה יש חובת נוכחות בכל השיעורים, שתיבדק מדי שיעור. </w:t>
      </w:r>
      <w:r w:rsidRPr="00777BE6">
        <w:rPr>
          <w:rFonts w:ascii="Garamond" w:hAnsi="Garamond" w:cs="Narkisim" w:hint="cs"/>
          <w:rtl/>
        </w:rPr>
        <w:t>סטודנט/ית</w:t>
      </w:r>
      <w:r w:rsidRPr="00777BE6">
        <w:rPr>
          <w:rFonts w:ascii="Garamond" w:hAnsi="Garamond" w:cs="Narkisim"/>
          <w:rtl/>
        </w:rPr>
        <w:t xml:space="preserve"> ש</w:t>
      </w:r>
      <w:r w:rsidRPr="00777BE6">
        <w:rPr>
          <w:rFonts w:ascii="Garamond" w:hAnsi="Garamond" w:cs="Narkisim" w:hint="cs"/>
          <w:rtl/>
        </w:rPr>
        <w:t>תעדר/</w:t>
      </w:r>
      <w:r w:rsidRPr="00777BE6">
        <w:rPr>
          <w:rFonts w:ascii="Garamond" w:hAnsi="Garamond" w:cs="Narkisim"/>
          <w:rtl/>
        </w:rPr>
        <w:t xml:space="preserve">ייעדר </w:t>
      </w:r>
      <w:r w:rsidR="00FD34E3" w:rsidRPr="00777BE6">
        <w:rPr>
          <w:rFonts w:ascii="Garamond" w:hAnsi="Garamond" w:cs="Narkisim" w:hint="cs"/>
          <w:rtl/>
        </w:rPr>
        <w:t>מהסדנה</w:t>
      </w:r>
      <w:r w:rsidRPr="00777BE6">
        <w:rPr>
          <w:rFonts w:ascii="Garamond" w:hAnsi="Garamond" w:cs="Narkisim"/>
          <w:rtl/>
        </w:rPr>
        <w:t xml:space="preserve"> לא </w:t>
      </w:r>
      <w:r w:rsidRPr="00777BE6">
        <w:rPr>
          <w:rFonts w:ascii="Garamond" w:hAnsi="Garamond" w:cs="Narkisim" w:hint="cs"/>
          <w:rtl/>
        </w:rPr>
        <w:t>ת</w:t>
      </w:r>
      <w:r w:rsidRPr="00777BE6">
        <w:rPr>
          <w:rFonts w:ascii="Garamond" w:hAnsi="Garamond" w:cs="Narkisim"/>
          <w:rtl/>
        </w:rPr>
        <w:t>ורשה</w:t>
      </w:r>
      <w:r w:rsidRPr="00777BE6">
        <w:rPr>
          <w:rFonts w:ascii="Garamond" w:hAnsi="Garamond" w:cs="Narkisim" w:hint="cs"/>
          <w:rtl/>
        </w:rPr>
        <w:t>/יורשה</w:t>
      </w:r>
      <w:r w:rsidRPr="00777BE6">
        <w:rPr>
          <w:rFonts w:ascii="Garamond" w:hAnsi="Garamond" w:cs="Narkisim"/>
          <w:rtl/>
        </w:rPr>
        <w:t xml:space="preserve"> להגיש עבודה, </w:t>
      </w:r>
      <w:r w:rsidRPr="00777BE6">
        <w:rPr>
          <w:rFonts w:ascii="Garamond" w:hAnsi="Garamond" w:cs="Narkisim" w:hint="cs"/>
          <w:rtl/>
        </w:rPr>
        <w:t>ול</w:t>
      </w:r>
      <w:r w:rsidRPr="00777BE6">
        <w:rPr>
          <w:rFonts w:ascii="Garamond" w:hAnsi="Garamond" w:cs="Narkisim"/>
          <w:rtl/>
        </w:rPr>
        <w:t>קבל ציון בקורס.</w:t>
      </w:r>
    </w:p>
    <w:p w14:paraId="43A5CDC6" w14:textId="172A7315" w:rsidR="004B4A96" w:rsidRPr="00777BE6" w:rsidRDefault="004B4A96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  <w:r w:rsidRPr="00777BE6">
        <w:rPr>
          <w:rFonts w:ascii="Garamond" w:hAnsi="Garamond" w:cs="Narkisim" w:hint="cs"/>
          <w:rtl/>
        </w:rPr>
        <w:t xml:space="preserve">תאריך אחרון להגשת מטלת הסיכום: יום הלימודים הראשון של סמסטר </w:t>
      </w:r>
      <w:r w:rsidR="006D505C" w:rsidRPr="00777BE6">
        <w:rPr>
          <w:rFonts w:ascii="Garamond" w:hAnsi="Garamond" w:cs="Narkisim" w:hint="cs"/>
          <w:rtl/>
        </w:rPr>
        <w:t>א</w:t>
      </w:r>
      <w:r w:rsidRPr="00777BE6">
        <w:rPr>
          <w:rFonts w:ascii="Garamond" w:hAnsi="Garamond" w:cs="Narkisim" w:hint="cs"/>
          <w:rtl/>
        </w:rPr>
        <w:t>'</w:t>
      </w:r>
      <w:r w:rsidR="006D505C" w:rsidRPr="00777BE6">
        <w:rPr>
          <w:rFonts w:ascii="Garamond" w:hAnsi="Garamond" w:cs="Narkisim" w:hint="cs"/>
          <w:rtl/>
        </w:rPr>
        <w:t xml:space="preserve"> בשנה העוקבת</w:t>
      </w:r>
      <w:r w:rsidR="00DE7389" w:rsidRPr="00777BE6">
        <w:rPr>
          <w:rFonts w:ascii="Garamond" w:hAnsi="Garamond" w:cs="Narkisim" w:hint="cs"/>
          <w:rtl/>
        </w:rPr>
        <w:t>,</w:t>
      </w:r>
      <w:r w:rsidRPr="00777BE6">
        <w:rPr>
          <w:rFonts w:ascii="Garamond" w:hAnsi="Garamond" w:cs="Narkisim" w:hint="cs"/>
          <w:rtl/>
        </w:rPr>
        <w:t xml:space="preserve">                         עבודות שלא יוגשו עד לתאריך זה לא תתקבלנה! </w:t>
      </w:r>
    </w:p>
    <w:p w14:paraId="4AD4085C" w14:textId="77777777" w:rsidR="004B4A96" w:rsidRPr="00777BE6" w:rsidRDefault="004B4A96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3518CAF" w14:textId="77777777" w:rsidR="004B4A96" w:rsidRPr="00777BE6" w:rsidRDefault="004B4A96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2A8EF88E" w14:textId="77777777" w:rsidR="004B4A96" w:rsidRPr="00777BE6" w:rsidRDefault="004B4A96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i/>
          <w:iCs/>
          <w:rtl/>
        </w:rPr>
      </w:pPr>
      <w:r w:rsidRPr="00777BE6">
        <w:rPr>
          <w:rFonts w:ascii="Garamond" w:hAnsi="Garamond" w:cs="Narkisim" w:hint="cs"/>
          <w:i/>
          <w:iCs/>
          <w:rtl/>
        </w:rPr>
        <w:t xml:space="preserve">למען הסר ספק, העבודה צריכה להיות פרי עבודת/ה המקורית של הכותב/ת.         כל ציטוט חייב בהפניה אל המקור. כל רעיון שאיננו של התלמידה חייב בהפניה.    אי עמידה בכללים אלו היא עבירה על כללי האוניברסיטה ועל חוקי הקניין הרוחני. </w:t>
      </w:r>
    </w:p>
    <w:p w14:paraId="49E23767" w14:textId="77777777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</w:rPr>
      </w:pPr>
    </w:p>
    <w:p w14:paraId="34BEF169" w14:textId="06171D19" w:rsidR="004B5044" w:rsidRPr="00777BE6" w:rsidRDefault="007233C9" w:rsidP="00ED6934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</w:rPr>
      </w:pPr>
      <w:r w:rsidRPr="00777BE6">
        <w:rPr>
          <w:rFonts w:ascii="Garamond" w:hAnsi="Garamond" w:cs="Narkisim" w:hint="cs"/>
          <w:b/>
          <w:bCs/>
          <w:rtl/>
        </w:rPr>
        <w:t>ה</w:t>
      </w:r>
      <w:r w:rsidRPr="00777BE6">
        <w:rPr>
          <w:rFonts w:ascii="Garamond" w:hAnsi="Garamond" w:cs="Narkisim"/>
          <w:b/>
          <w:bCs/>
          <w:rtl/>
        </w:rPr>
        <w:t xml:space="preserve">. </w:t>
      </w:r>
      <w:r w:rsidRPr="00777BE6">
        <w:rPr>
          <w:rFonts w:ascii="Garamond" w:hAnsi="Garamond" w:cs="Narkisim" w:hint="cs"/>
          <w:b/>
          <w:bCs/>
          <w:rtl/>
        </w:rPr>
        <w:t xml:space="preserve">מרכיבי הציון הסופי: </w:t>
      </w:r>
    </w:p>
    <w:p w14:paraId="78441C70" w14:textId="74505251" w:rsidR="008B2163" w:rsidRPr="00777BE6" w:rsidRDefault="0021553D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ציון המטלה המסכמת יהווה 100% מציון הקורס.</w:t>
      </w:r>
    </w:p>
    <w:p w14:paraId="27A89A05" w14:textId="77777777" w:rsidR="00CA6AE4" w:rsidRPr="00777BE6" w:rsidRDefault="00CA6AE4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0A298477" w14:textId="77777777" w:rsidR="00CA6AE4" w:rsidRPr="00777BE6" w:rsidRDefault="00CA6AE4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</w:rPr>
      </w:pPr>
      <w:r w:rsidRPr="00777BE6">
        <w:rPr>
          <w:rFonts w:ascii="Garamond" w:hAnsi="Garamond" w:cs="Narkisim"/>
          <w:b/>
          <w:bCs/>
          <w:rtl/>
        </w:rPr>
        <w:t>ו. ביבליוגרפיה:</w:t>
      </w:r>
    </w:p>
    <w:p w14:paraId="75CB8A1E" w14:textId="77777777" w:rsidR="00CA6AE4" w:rsidRPr="00777BE6" w:rsidRDefault="00CA6AE4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>כמפורט במהלך השיעורים בסעיף ב'.</w:t>
      </w:r>
    </w:p>
    <w:p w14:paraId="7E5BED39" w14:textId="77777777" w:rsidR="00CA6AE4" w:rsidRPr="00777BE6" w:rsidRDefault="00CA6AE4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6803EFB8" w14:textId="2FE9AA1C" w:rsidR="008B2163" w:rsidRPr="00777BE6" w:rsidRDefault="00CA6AE4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b/>
          <w:bCs/>
          <w:rtl/>
        </w:rPr>
      </w:pPr>
      <w:r w:rsidRPr="00777BE6">
        <w:rPr>
          <w:rFonts w:ascii="Garamond" w:hAnsi="Garamond" w:cs="Narkisim" w:hint="cs"/>
          <w:b/>
          <w:bCs/>
          <w:rtl/>
        </w:rPr>
        <w:t>ז</w:t>
      </w:r>
      <w:r w:rsidR="008B2163" w:rsidRPr="00777BE6">
        <w:rPr>
          <w:rFonts w:ascii="Garamond" w:hAnsi="Garamond" w:cs="Narkisim" w:hint="cs"/>
          <w:b/>
          <w:bCs/>
          <w:rtl/>
        </w:rPr>
        <w:t>.  שם ה</w:t>
      </w:r>
      <w:r w:rsidR="00ED6934" w:rsidRPr="00777BE6">
        <w:rPr>
          <w:rFonts w:ascii="Garamond" w:hAnsi="Garamond" w:cs="Narkisim" w:hint="cs"/>
          <w:b/>
          <w:bCs/>
          <w:rtl/>
        </w:rPr>
        <w:t>סדנה</w:t>
      </w:r>
      <w:r w:rsidR="008B2163" w:rsidRPr="00777BE6">
        <w:rPr>
          <w:rFonts w:ascii="Garamond" w:hAnsi="Garamond" w:cs="Narkisim" w:hint="cs"/>
          <w:b/>
          <w:bCs/>
          <w:rtl/>
        </w:rPr>
        <w:t xml:space="preserve"> באנגלית: </w:t>
      </w:r>
    </w:p>
    <w:p w14:paraId="372259E3" w14:textId="77777777" w:rsidR="008C2D18" w:rsidRPr="00777BE6" w:rsidRDefault="008C2D18" w:rsidP="008C2D18">
      <w:pPr>
        <w:shd w:val="clear" w:color="auto" w:fill="FFFFFF"/>
        <w:bidi/>
        <w:spacing w:line="480" w:lineRule="auto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</w:rPr>
        <w:lastRenderedPageBreak/>
        <w:t>Policy Paper Writing Workshop</w:t>
      </w:r>
      <w:r w:rsidRPr="00777BE6">
        <w:rPr>
          <w:rFonts w:ascii="Garamond" w:hAnsi="Garamond" w:cs="Narkisim"/>
          <w:rtl/>
        </w:rPr>
        <w:t xml:space="preserve"> </w:t>
      </w:r>
    </w:p>
    <w:p w14:paraId="1A4E2E07" w14:textId="63185283" w:rsidR="0021553D" w:rsidRPr="00777BE6" w:rsidRDefault="0021553D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 w:hint="cs"/>
          <w:rtl/>
        </w:rPr>
        <w:t xml:space="preserve"> </w:t>
      </w:r>
    </w:p>
    <w:p w14:paraId="7A104992" w14:textId="535FAE4C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  <w:r w:rsidRPr="00777BE6">
        <w:rPr>
          <w:rFonts w:ascii="Garamond" w:hAnsi="Garamond" w:cs="Narkisim"/>
          <w:rtl/>
        </w:rPr>
        <w:tab/>
      </w:r>
    </w:p>
    <w:p w14:paraId="5DE35D2C" w14:textId="77777777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767A59FE" w14:textId="77777777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EDB4C86" w14:textId="77777777" w:rsidR="007233C9" w:rsidRPr="00777BE6" w:rsidRDefault="007233C9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p w14:paraId="4E139635" w14:textId="77777777" w:rsidR="00945E01" w:rsidRPr="00777BE6" w:rsidRDefault="00945E01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Narkisim"/>
          <w:rtl/>
        </w:rPr>
      </w:pPr>
    </w:p>
    <w:sectPr w:rsidR="00945E01" w:rsidRPr="00777BE6" w:rsidSect="00197B67"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4E8C" w14:textId="77777777" w:rsidR="00843879" w:rsidRDefault="00843879">
      <w:r>
        <w:separator/>
      </w:r>
    </w:p>
  </w:endnote>
  <w:endnote w:type="continuationSeparator" w:id="0">
    <w:p w14:paraId="28585DDA" w14:textId="77777777" w:rsidR="00843879" w:rsidRDefault="008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cularOne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89C8" w14:textId="77777777" w:rsidR="00731170" w:rsidRDefault="00731170" w:rsidP="00197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9759" w14:textId="77777777" w:rsidR="00731170" w:rsidRDefault="00731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6ED0" w14:textId="77777777" w:rsidR="00731170" w:rsidRDefault="007311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598C8AD" w14:textId="77777777" w:rsidR="00731170" w:rsidRDefault="00731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AB7D" w14:textId="77777777" w:rsidR="00843879" w:rsidRDefault="00843879">
      <w:r>
        <w:separator/>
      </w:r>
    </w:p>
  </w:footnote>
  <w:footnote w:type="continuationSeparator" w:id="0">
    <w:p w14:paraId="1999D737" w14:textId="77777777" w:rsidR="00843879" w:rsidRDefault="0084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9DECE566"/>
    <w:lvl w:ilvl="0" w:tplc="3F54E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000E90"/>
    <w:rsid w:val="00012366"/>
    <w:rsid w:val="0001257F"/>
    <w:rsid w:val="00021375"/>
    <w:rsid w:val="00024514"/>
    <w:rsid w:val="00031D5D"/>
    <w:rsid w:val="0006196F"/>
    <w:rsid w:val="00084FA2"/>
    <w:rsid w:val="00085391"/>
    <w:rsid w:val="00087150"/>
    <w:rsid w:val="00095C00"/>
    <w:rsid w:val="000A3A76"/>
    <w:rsid w:val="000E32A4"/>
    <w:rsid w:val="0011047E"/>
    <w:rsid w:val="00126549"/>
    <w:rsid w:val="00131853"/>
    <w:rsid w:val="001365E1"/>
    <w:rsid w:val="001625B7"/>
    <w:rsid w:val="00167919"/>
    <w:rsid w:val="00167CAB"/>
    <w:rsid w:val="00174EA6"/>
    <w:rsid w:val="00180292"/>
    <w:rsid w:val="001945F3"/>
    <w:rsid w:val="00197B67"/>
    <w:rsid w:val="001A14C7"/>
    <w:rsid w:val="001A5FA1"/>
    <w:rsid w:val="001B04CB"/>
    <w:rsid w:val="001B58DB"/>
    <w:rsid w:val="001B6DD8"/>
    <w:rsid w:val="001E0C90"/>
    <w:rsid w:val="002037D3"/>
    <w:rsid w:val="0021553D"/>
    <w:rsid w:val="00223806"/>
    <w:rsid w:val="00244FD6"/>
    <w:rsid w:val="00245FFC"/>
    <w:rsid w:val="00266820"/>
    <w:rsid w:val="00270223"/>
    <w:rsid w:val="002878DD"/>
    <w:rsid w:val="002A0D11"/>
    <w:rsid w:val="002C1BB3"/>
    <w:rsid w:val="002C2A37"/>
    <w:rsid w:val="002C7671"/>
    <w:rsid w:val="002D0771"/>
    <w:rsid w:val="002D345D"/>
    <w:rsid w:val="002E5012"/>
    <w:rsid w:val="002F2C4C"/>
    <w:rsid w:val="00302D96"/>
    <w:rsid w:val="003129A8"/>
    <w:rsid w:val="003238F6"/>
    <w:rsid w:val="00334FB0"/>
    <w:rsid w:val="00341632"/>
    <w:rsid w:val="00343BFF"/>
    <w:rsid w:val="003527AD"/>
    <w:rsid w:val="00377E0E"/>
    <w:rsid w:val="003B4AD0"/>
    <w:rsid w:val="003C3331"/>
    <w:rsid w:val="003D740E"/>
    <w:rsid w:val="003E6DF4"/>
    <w:rsid w:val="003F0A18"/>
    <w:rsid w:val="00401E0C"/>
    <w:rsid w:val="004033FB"/>
    <w:rsid w:val="00404714"/>
    <w:rsid w:val="00406A5D"/>
    <w:rsid w:val="0041591F"/>
    <w:rsid w:val="00422AFB"/>
    <w:rsid w:val="00434868"/>
    <w:rsid w:val="00441C95"/>
    <w:rsid w:val="00454FD6"/>
    <w:rsid w:val="00463635"/>
    <w:rsid w:val="004709C9"/>
    <w:rsid w:val="00477C8A"/>
    <w:rsid w:val="00483654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22DC8"/>
    <w:rsid w:val="00531060"/>
    <w:rsid w:val="00542721"/>
    <w:rsid w:val="00543CD5"/>
    <w:rsid w:val="00551E34"/>
    <w:rsid w:val="005539FC"/>
    <w:rsid w:val="0056012A"/>
    <w:rsid w:val="005626F3"/>
    <w:rsid w:val="00565A29"/>
    <w:rsid w:val="00566EC2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5AAF"/>
    <w:rsid w:val="006275CC"/>
    <w:rsid w:val="00630BFB"/>
    <w:rsid w:val="0063593E"/>
    <w:rsid w:val="006707CB"/>
    <w:rsid w:val="0068227A"/>
    <w:rsid w:val="006865ED"/>
    <w:rsid w:val="00694DA5"/>
    <w:rsid w:val="006C3DF1"/>
    <w:rsid w:val="006C7DC4"/>
    <w:rsid w:val="006D505C"/>
    <w:rsid w:val="006D62B4"/>
    <w:rsid w:val="006D67F1"/>
    <w:rsid w:val="006D79D8"/>
    <w:rsid w:val="006E0196"/>
    <w:rsid w:val="006F04E3"/>
    <w:rsid w:val="0071320F"/>
    <w:rsid w:val="007233C9"/>
    <w:rsid w:val="0073047A"/>
    <w:rsid w:val="00731170"/>
    <w:rsid w:val="00740499"/>
    <w:rsid w:val="00746CDB"/>
    <w:rsid w:val="00747ABC"/>
    <w:rsid w:val="00777BE6"/>
    <w:rsid w:val="00777D64"/>
    <w:rsid w:val="007805F7"/>
    <w:rsid w:val="007A2E94"/>
    <w:rsid w:val="007A31A5"/>
    <w:rsid w:val="007B028B"/>
    <w:rsid w:val="007C63F1"/>
    <w:rsid w:val="007D50E1"/>
    <w:rsid w:val="007E38DB"/>
    <w:rsid w:val="00814EEC"/>
    <w:rsid w:val="00833201"/>
    <w:rsid w:val="008358EF"/>
    <w:rsid w:val="00843879"/>
    <w:rsid w:val="008519AE"/>
    <w:rsid w:val="008656E9"/>
    <w:rsid w:val="0088030A"/>
    <w:rsid w:val="00884CB2"/>
    <w:rsid w:val="00896BF3"/>
    <w:rsid w:val="008A013C"/>
    <w:rsid w:val="008A02FA"/>
    <w:rsid w:val="008A21B8"/>
    <w:rsid w:val="008A4D42"/>
    <w:rsid w:val="008B17B0"/>
    <w:rsid w:val="008B2163"/>
    <w:rsid w:val="008B5050"/>
    <w:rsid w:val="008C2D18"/>
    <w:rsid w:val="008D1C08"/>
    <w:rsid w:val="008D2E66"/>
    <w:rsid w:val="00903303"/>
    <w:rsid w:val="00945E01"/>
    <w:rsid w:val="0095719A"/>
    <w:rsid w:val="009610F0"/>
    <w:rsid w:val="0096286B"/>
    <w:rsid w:val="00963672"/>
    <w:rsid w:val="00973410"/>
    <w:rsid w:val="009A406B"/>
    <w:rsid w:val="009A40D0"/>
    <w:rsid w:val="009B089E"/>
    <w:rsid w:val="009B7DCD"/>
    <w:rsid w:val="009C357F"/>
    <w:rsid w:val="009D16CD"/>
    <w:rsid w:val="009E1BCA"/>
    <w:rsid w:val="009F73E6"/>
    <w:rsid w:val="00A00B97"/>
    <w:rsid w:val="00A04ADD"/>
    <w:rsid w:val="00A23E2C"/>
    <w:rsid w:val="00A24C94"/>
    <w:rsid w:val="00A42811"/>
    <w:rsid w:val="00A570F6"/>
    <w:rsid w:val="00AE5CB6"/>
    <w:rsid w:val="00AF5CFC"/>
    <w:rsid w:val="00B04284"/>
    <w:rsid w:val="00B11672"/>
    <w:rsid w:val="00B15296"/>
    <w:rsid w:val="00B27613"/>
    <w:rsid w:val="00B3160F"/>
    <w:rsid w:val="00B31F26"/>
    <w:rsid w:val="00B3309B"/>
    <w:rsid w:val="00B41766"/>
    <w:rsid w:val="00B509E4"/>
    <w:rsid w:val="00B51D33"/>
    <w:rsid w:val="00B9463C"/>
    <w:rsid w:val="00BA7735"/>
    <w:rsid w:val="00BC2B2D"/>
    <w:rsid w:val="00BD3F04"/>
    <w:rsid w:val="00C06AD1"/>
    <w:rsid w:val="00C10EEF"/>
    <w:rsid w:val="00C15614"/>
    <w:rsid w:val="00C261AF"/>
    <w:rsid w:val="00C42C09"/>
    <w:rsid w:val="00C640AA"/>
    <w:rsid w:val="00C66C34"/>
    <w:rsid w:val="00C8411B"/>
    <w:rsid w:val="00CA6AE4"/>
    <w:rsid w:val="00CB07E8"/>
    <w:rsid w:val="00CD6CB1"/>
    <w:rsid w:val="00D15A1E"/>
    <w:rsid w:val="00D32A6D"/>
    <w:rsid w:val="00D4236D"/>
    <w:rsid w:val="00D54A17"/>
    <w:rsid w:val="00D61D6D"/>
    <w:rsid w:val="00D75BF2"/>
    <w:rsid w:val="00D8335A"/>
    <w:rsid w:val="00D8505F"/>
    <w:rsid w:val="00D857C1"/>
    <w:rsid w:val="00D90543"/>
    <w:rsid w:val="00D93AB4"/>
    <w:rsid w:val="00DB100D"/>
    <w:rsid w:val="00DB688B"/>
    <w:rsid w:val="00DC67D8"/>
    <w:rsid w:val="00DD3D20"/>
    <w:rsid w:val="00DE6B52"/>
    <w:rsid w:val="00DE7389"/>
    <w:rsid w:val="00DF5C45"/>
    <w:rsid w:val="00E12401"/>
    <w:rsid w:val="00E135C3"/>
    <w:rsid w:val="00E1745C"/>
    <w:rsid w:val="00E212C9"/>
    <w:rsid w:val="00E21912"/>
    <w:rsid w:val="00E53A7B"/>
    <w:rsid w:val="00E87D33"/>
    <w:rsid w:val="00E9571B"/>
    <w:rsid w:val="00E97E59"/>
    <w:rsid w:val="00EC04A4"/>
    <w:rsid w:val="00ED4824"/>
    <w:rsid w:val="00ED5350"/>
    <w:rsid w:val="00ED6934"/>
    <w:rsid w:val="00ED7851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9740D"/>
    <w:rsid w:val="00FA6440"/>
    <w:rsid w:val="00FD0549"/>
    <w:rsid w:val="00FD0817"/>
    <w:rsid w:val="00FD34E3"/>
    <w:rsid w:val="00FD55E6"/>
    <w:rsid w:val="00FD6049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BodyText2">
    <w:name w:val="Body Text 2"/>
    <w:basedOn w:val="Normal"/>
    <w:link w:val="BodyText2Char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BodyText2Char">
    <w:name w:val="Body Text 2 Char"/>
    <w:link w:val="BodyText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580FA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80FAD"/>
  </w:style>
  <w:style w:type="paragraph" w:styleId="Header">
    <w:name w:val="header"/>
    <w:basedOn w:val="Normal"/>
    <w:link w:val="HeaderChar"/>
    <w:uiPriority w:val="99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HeaderChar">
    <w:name w:val="Header Char"/>
    <w:link w:val="Header"/>
    <w:uiPriority w:val="99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rsid w:val="00580FAD"/>
    <w:rPr>
      <w:color w:val="0000FF"/>
      <w:u w:val="single"/>
    </w:rPr>
  </w:style>
  <w:style w:type="character" w:styleId="Strong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BodyText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DefaultParagraphFont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mida.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2393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Author</cp:lastModifiedBy>
  <cp:revision>5</cp:revision>
  <cp:lastPrinted>2018-04-08T04:51:00Z</cp:lastPrinted>
  <dcterms:created xsi:type="dcterms:W3CDTF">2020-07-01T08:00:00Z</dcterms:created>
  <dcterms:modified xsi:type="dcterms:W3CDTF">2021-10-05T04:31:00Z</dcterms:modified>
</cp:coreProperties>
</file>