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136B" w14:textId="6619CBC9" w:rsidR="00C32F04" w:rsidRPr="007D2315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right"/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</w:pPr>
      <w:r w:rsidRPr="007D231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   </w:t>
      </w:r>
      <w:r w:rsidRPr="007D2315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</w:rPr>
        <w:drawing>
          <wp:inline distT="114300" distB="114300" distL="114300" distR="114300" wp14:anchorId="7A53AA20" wp14:editId="76B27493">
            <wp:extent cx="1270000" cy="736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231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                 </w:t>
      </w:r>
      <w:r w:rsidR="00C32F04" w:rsidRPr="007D2315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  <w:t xml:space="preserve">תאריך עדכון: </w:t>
      </w:r>
      <w:r w:rsidR="00C32F04" w:rsidRPr="007D2315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u w:val="single"/>
          <w:rtl/>
          <w:lang w:val="en-US"/>
        </w:rPr>
        <w:t>אפריל 202</w:t>
      </w:r>
      <w:r w:rsidR="004D3864" w:rsidRPr="007D2315">
        <w:rPr>
          <w:rFonts w:ascii="Tahoma" w:eastAsia="Times New Roman" w:hAnsi="Tahoma" w:cs="Tahoma" w:hint="cs"/>
          <w:b/>
          <w:noProof/>
          <w:color w:val="548DD4" w:themeColor="text2" w:themeTint="99"/>
          <w:sz w:val="24"/>
          <w:szCs w:val="24"/>
          <w:u w:val="single"/>
          <w:rtl/>
          <w:lang w:val="en-US"/>
        </w:rPr>
        <w:t>1</w:t>
      </w:r>
    </w:p>
    <w:p w14:paraId="0D5ED2C8" w14:textId="77777777"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 xml:space="preserve">       </w:t>
      </w:r>
    </w:p>
    <w:p w14:paraId="09C8ED25" w14:textId="77777777" w:rsidR="00C32F04" w:rsidRPr="0001272F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</w:pPr>
      <w:r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val="en-US"/>
        </w:rPr>
        <w:t>תרבות ומגדר</w:t>
      </w:r>
    </w:p>
    <w:p w14:paraId="7C3E578A" w14:textId="77777777" w:rsidR="00C32F04" w:rsidRPr="007D2315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</w:pPr>
      <w:r w:rsidRPr="007D2315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  <w:t>Culture and Gender</w:t>
      </w:r>
    </w:p>
    <w:p w14:paraId="7EB144B0" w14:textId="77777777"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  <w:t>מספר קורס: 27-</w:t>
      </w:r>
      <w:r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val="en-US"/>
        </w:rPr>
        <w:t>929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  <w:t>-01</w:t>
      </w:r>
    </w:p>
    <w:p w14:paraId="71A50201" w14:textId="3B699350"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שם המרצה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 xml:space="preserve">: </w:t>
      </w:r>
      <w:r w:rsidR="004D3864"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bidi="he"/>
        </w:rPr>
        <w:t>יערה רוזוליו</w:t>
      </w:r>
    </w:p>
    <w:p w14:paraId="624ADA1F" w14:textId="77777777"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</w:p>
    <w:p w14:paraId="6C9EB78B" w14:textId="77777777"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סוג הקורס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שיעור</w:t>
      </w:r>
    </w:p>
    <w:p w14:paraId="1FF438FF" w14:textId="2B96900F"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שנת לימודים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</w:t>
      </w:r>
      <w:proofErr w:type="spellStart"/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תשפ</w:t>
      </w:r>
      <w:proofErr w:type="spellEnd"/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"</w:t>
      </w:r>
      <w:r w:rsidR="00824E86"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ב</w:t>
      </w:r>
      <w:r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       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 xml:space="preserve"> </w:t>
      </w:r>
      <w:r w:rsidR="004D3864"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סמסטר: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שנתי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              היקף שעות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 xml:space="preserve">2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>"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</w:p>
    <w:p w14:paraId="3BB3F28C" w14:textId="39416DA8" w:rsidR="00C32F04" w:rsidRPr="000419AC" w:rsidRDefault="00C32F04" w:rsidP="004D386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אתר הקורס באינטרנט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מודל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ab/>
      </w:r>
    </w:p>
    <w:p w14:paraId="016CB4D0" w14:textId="77777777" w:rsidR="008020FA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2613BC5" w14:textId="77777777"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3ED4DA" w14:textId="77777777" w:rsidR="008020FA" w:rsidRPr="00C32F04" w:rsidRDefault="00B47F40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8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א.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מטרות הקורס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</w:p>
    <w:p w14:paraId="30787DCC" w14:textId="54D85D09" w:rsidR="008020FA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50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ללמוד את כלי </w:t>
      </w:r>
      <w:r w:rsidR="004D3864">
        <w:rPr>
          <w:rFonts w:ascii="Times New Roman" w:eastAsia="Times New Roman" w:hAnsi="Times New Roman" w:cs="Times New Roman" w:hint="cs"/>
          <w:sz w:val="26"/>
          <w:szCs w:val="26"/>
          <w:rtl/>
        </w:rPr>
        <w:t>ה</w:t>
      </w: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ניתוח הביקורתיים של </w:t>
      </w:r>
      <w:r w:rsidR="004D3864">
        <w:rPr>
          <w:rFonts w:ascii="Times New Roman" w:eastAsia="Times New Roman" w:hAnsi="Times New Roman" w:cs="Times New Roman" w:hint="cs"/>
          <w:sz w:val="26"/>
          <w:szCs w:val="26"/>
          <w:rtl/>
        </w:rPr>
        <w:t>ה</w:t>
      </w: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>תרבות; להכיר את הביקורת הפמיניסטית על התרבות ועל כלי הניתוח של ביקורת התרבות; להכיר את מושגי היסוד של השיח הביקורתי</w:t>
      </w:r>
      <w:r w:rsidR="00C32F04">
        <w:rPr>
          <w:rFonts w:ascii="Times New Roman" w:eastAsia="Times New Roman" w:hAnsi="Times New Roman" w:cs="Times New Roman" w:hint="cs"/>
          <w:sz w:val="26"/>
          <w:szCs w:val="26"/>
          <w:rtl/>
        </w:rPr>
        <w:t>.</w:t>
      </w:r>
    </w:p>
    <w:p w14:paraId="197EC358" w14:textId="77777777" w:rsidR="00C32F04" w:rsidRP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80"/>
        <w:rPr>
          <w:rFonts w:ascii="Times New Roman" w:eastAsia="Times New Roman" w:hAnsi="Times New Roman" w:cs="Times New Roman"/>
          <w:sz w:val="26"/>
          <w:szCs w:val="26"/>
        </w:rPr>
      </w:pPr>
    </w:p>
    <w:p w14:paraId="2F18BE58" w14:textId="77777777" w:rsidR="008020FA" w:rsidRPr="00C32F04" w:rsidRDefault="00B47F40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ב.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תוכן הקורס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34AF25C" w14:textId="77777777"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50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ה</w:t>
      </w:r>
      <w:r w:rsidR="004C26E4" w:rsidRPr="00C32F04">
        <w:rPr>
          <w:rFonts w:ascii="Times New Roman" w:eastAsia="Times New Roman" w:hAnsi="Times New Roman" w:cs="Times New Roman"/>
          <w:sz w:val="26"/>
          <w:szCs w:val="26"/>
          <w:rtl/>
        </w:rPr>
        <w:t>תיאוריות המרכזיות בתחום תיאוריות ביקורתיות וי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י</w:t>
      </w:r>
      <w:r w:rsidR="004C26E4" w:rsidRPr="00C32F04">
        <w:rPr>
          <w:rFonts w:ascii="Times New Roman" w:eastAsia="Times New Roman" w:hAnsi="Times New Roman" w:cs="Times New Roman"/>
          <w:sz w:val="26"/>
          <w:szCs w:val="26"/>
          <w:rtl/>
        </w:rPr>
        <w:t>שומים של תיאוריות אלו בתחום התיאוריה הפמיניסטית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.</w:t>
      </w:r>
    </w:p>
    <w:p w14:paraId="4D409CB2" w14:textId="77777777" w:rsidR="008020FA" w:rsidRPr="00C32F04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80"/>
        <w:rPr>
          <w:rFonts w:ascii="Times New Roman" w:eastAsia="Times New Roman" w:hAnsi="Times New Roman" w:cs="Times New Roman"/>
          <w:sz w:val="26"/>
          <w:szCs w:val="26"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</w:p>
    <w:p w14:paraId="42C83A5F" w14:textId="77777777" w:rsidR="00C32F04" w:rsidRPr="00C32F04" w:rsidRDefault="00B47F40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ג.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חובות: </w:t>
      </w:r>
    </w:p>
    <w:p w14:paraId="167422F5" w14:textId="77777777" w:rsidR="00C32F04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השתתפות. קריאה משיעור לשיעור. מטלות (מטלת אמצע + מטלת סיום קורס).  אין דרישות קדם. </w:t>
      </w:r>
    </w:p>
    <w:p w14:paraId="006DDFAF" w14:textId="77777777"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122AE56A" w14:textId="77777777"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 </w:t>
      </w:r>
      <w:r w:rsidR="00B47F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ד.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מרכיבי הציון הסופי:</w:t>
      </w:r>
      <w:r w:rsidR="004C26E4"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</w:p>
    <w:p w14:paraId="349B41E7" w14:textId="0B593860" w:rsidR="004D3864" w:rsidRDefault="004C26E4" w:rsidP="004D386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מטלת אמצע (50%) עבודת סיום קורס (50%). </w:t>
      </w:r>
    </w:p>
    <w:p w14:paraId="7C68EF1B" w14:textId="418DB556" w:rsidR="008020FA" w:rsidRPr="00C32F04" w:rsidRDefault="004C26E4" w:rsidP="004D386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>בונוס רשות: פרזנטציה של ניתוח בכיתה עד 10 נקודות (לפי שיקול המרצה).</w:t>
      </w:r>
    </w:p>
    <w:p w14:paraId="60A9D335" w14:textId="77777777" w:rsidR="008020FA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20" w:firstLin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188C2A" w14:textId="77777777" w:rsidR="008020FA" w:rsidRDefault="008020F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62763" w14:textId="77777777" w:rsidR="008020FA" w:rsidRP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C32F04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תכנית הוראה מפורטת לכל השיעורים: </w:t>
      </w:r>
    </w:p>
    <w:p w14:paraId="52E1CBD1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bidiVisual/>
        <w:tblW w:w="907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4386"/>
      </w:tblGrid>
      <w:tr w:rsidR="008020FA" w:rsidRPr="00C32F04" w14:paraId="0CD89115" w14:textId="77777777" w:rsidTr="00B47F40">
        <w:tc>
          <w:tcPr>
            <w:tcW w:w="4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FC60" w14:textId="77777777" w:rsidR="008020FA" w:rsidRDefault="004C26E4" w:rsidP="00C3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נושא השיעור</w:t>
            </w:r>
          </w:p>
          <w:p w14:paraId="4662B47C" w14:textId="77777777" w:rsidR="00B47F40" w:rsidRPr="00C32F04" w:rsidRDefault="00B47F40" w:rsidP="00B4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C912" w14:textId="77777777" w:rsidR="008020FA" w:rsidRPr="00C32F04" w:rsidRDefault="004C26E4" w:rsidP="00C3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קריאה נדרשת</w:t>
            </w:r>
          </w:p>
        </w:tc>
      </w:tr>
      <w:tr w:rsidR="008020FA" w:rsidRPr="00C32F04" w14:paraId="19BD99C3" w14:textId="77777777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886D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מבוא: מהי תרבות, רמות שונות של ביקורת תרבות. פמיניזם וביקורת 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A778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זיגמונט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באומן (רשות)</w:t>
            </w:r>
          </w:p>
        </w:tc>
      </w:tr>
      <w:tr w:rsidR="008020FA" w:rsidRPr="00C32F04" w14:paraId="3BBCC432" w14:textId="77777777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885D" w14:textId="77777777" w:rsidR="008020FA" w:rsidRPr="00C32F04" w:rsidRDefault="004C26E4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ביקורת פמיניסטית חלוצית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05F2" w14:textId="77777777" w:rsidR="008020FA" w:rsidRPr="00C32F04" w:rsidRDefault="004C26E4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דה בובואר</w:t>
            </w:r>
          </w:p>
        </w:tc>
      </w:tr>
      <w:tr w:rsidR="008020FA" w:rsidRPr="00C32F04" w14:paraId="1F25BA33" w14:textId="77777777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7D3E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ביקורת מרקסיסטית ומטריאליסטית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8D82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אלתוסר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פייטמן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קרול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סילבי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ושות..,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ריי</w:t>
            </w:r>
            <w:proofErr w:type="spellEnd"/>
          </w:p>
        </w:tc>
      </w:tr>
      <w:tr w:rsidR="008020FA" w:rsidRPr="00C32F04" w14:paraId="437DD15D" w14:textId="77777777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07AE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אפיסטמולוגיה פמיניסטית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46D3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הרדינג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פריקר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טאונה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קוד</w:t>
            </w:r>
          </w:p>
        </w:tc>
      </w:tr>
      <w:tr w:rsidR="008020FA" w:rsidRPr="00C32F04" w14:paraId="437ED2E2" w14:textId="77777777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A5EA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ביקורת פוסטקולוניאלית 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E6A3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מוהנטי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אנזלדואה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, מחמוד</w:t>
            </w:r>
          </w:p>
        </w:tc>
      </w:tr>
      <w:tr w:rsidR="008020FA" w:rsidRPr="00C32F04" w14:paraId="20FF3EFF" w14:textId="77777777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EF81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ביקורת הידע/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כח</w:t>
            </w:r>
            <w:proofErr w:type="spellEnd"/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2C0A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פוקו,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ברטקי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הייס</w:t>
            </w:r>
            <w:proofErr w:type="spellEnd"/>
          </w:p>
        </w:tc>
      </w:tr>
      <w:tr w:rsidR="008020FA" w:rsidRPr="00C32F04" w14:paraId="373D7236" w14:textId="77777777" w:rsidTr="00B47F40">
        <w:tc>
          <w:tcPr>
            <w:tcW w:w="468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7B6C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פרפורמטיביות</w:t>
            </w:r>
            <w:proofErr w:type="spellEnd"/>
          </w:p>
        </w:tc>
        <w:tc>
          <w:tcPr>
            <w:tcW w:w="43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E6AE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באטלר</w:t>
            </w:r>
            <w:proofErr w:type="spellEnd"/>
          </w:p>
        </w:tc>
      </w:tr>
      <w:tr w:rsidR="008020FA" w:rsidRPr="00C32F04" w14:paraId="750CD2ED" w14:textId="77777777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42A8" w14:textId="77777777"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ביקורת פסיכואנליטית ושפה-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פאלוצנטריות</w:t>
            </w:r>
            <w:proofErr w:type="spellEnd"/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F3FB" w14:textId="77777777" w:rsidR="008020FA" w:rsidRPr="00C32F04" w:rsidRDefault="004C26E4" w:rsidP="00B4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פרויד,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איריגארי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קריסטבה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,</w:t>
            </w:r>
            <w:r w:rsidR="00B47F40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פלמן</w:t>
            </w:r>
            <w:proofErr w:type="spellEnd"/>
          </w:p>
        </w:tc>
      </w:tr>
    </w:tbl>
    <w:p w14:paraId="0804B9C6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579528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1EA2A" w14:textId="77777777" w:rsidR="008020FA" w:rsidRPr="004C26E4" w:rsidRDefault="00B47F40" w:rsidP="004C26E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ה</w:t>
      </w:r>
      <w:r w:rsidR="004C26E4" w:rsidRPr="00B47F4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 ביבליוגרפיה: ( פרטים המסומנים ב* הם רשות)</w:t>
      </w:r>
    </w:p>
    <w:p w14:paraId="4B80FD70" w14:textId="77777777" w:rsidR="008020FA" w:rsidRPr="00B47F40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7F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ביקורת חלוצית</w:t>
      </w:r>
    </w:p>
    <w:p w14:paraId="2E8783A9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דה-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בובאר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סימון,  "הקדמה",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>המין השני,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תרגום מצרפתית: שרון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פרמינגר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 אביב: בבל, 2001), עמ' 9-27.</w:t>
      </w:r>
    </w:p>
    <w:p w14:paraId="1FD2B94C" w14:textId="77777777" w:rsidR="004C26E4" w:rsidRP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---"המאוהבת",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>המין השני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תרגום מצרפתית: שרון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פרמינגר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 אביב: בבל, 2001), עמ' 549-584.</w:t>
      </w:r>
    </w:p>
    <w:p w14:paraId="721B5659" w14:textId="77777777" w:rsid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1DCC87F3" w14:textId="77777777" w:rsidR="008020FA" w:rsidRPr="00B47F40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7F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ביקורת מרקסיסטית</w:t>
      </w:r>
    </w:p>
    <w:p w14:paraId="4A88333E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גרמשי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אנתוניו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על ההגמוניה: מבחר מתוך מחברות הכלא, רסלינג 2009</w:t>
      </w:r>
    </w:p>
    <w:p w14:paraId="6622B3AD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Althusser Louis, "Ideology and the Ideological State Apparatuses."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Philosophy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1971) 158-177</w:t>
      </w:r>
    </w:p>
    <w:p w14:paraId="5C53F21A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קיים גם בעברית: על האידאולוגיה, מנגנוני המדינה האידאולוגיים, הוצאת רסלינג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B7BABC2" w14:textId="77777777"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Pateman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Carol, "On Prostitution",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Sexual Contract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, (Stanford: Stanford University Press, 1988), pp.189-218</w:t>
      </w:r>
    </w:p>
    <w:p w14:paraId="727902EC" w14:textId="77777777"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Seron Carroll, Susan </w:t>
      </w:r>
      <w:proofErr w:type="spellStart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Silbey</w:t>
      </w:r>
      <w:proofErr w:type="spellEnd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Erin Cech, and Brian </w:t>
      </w:r>
      <w:proofErr w:type="spellStart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Rubineau</w:t>
      </w:r>
      <w:proofErr w:type="spellEnd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(</w:t>
      </w:r>
      <w:r w:rsidRPr="00C32F04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2018) </w:t>
      </w:r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“I am Not a Feminist, but. ..”: Hegemony of a Meritocratic Ideology and the Limits of Critique Among Women in Engineering </w:t>
      </w:r>
      <w:r w:rsidRPr="00C32F0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Work and Occupations</w:t>
      </w:r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Vol 45, Issue 2, pp. 131 – 167</w:t>
      </w:r>
    </w:p>
    <w:p w14:paraId="27720295" w14:textId="77777777" w:rsidR="008020FA" w:rsidRPr="00C32F04" w:rsidRDefault="004C26E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Reay Diana, </w:t>
      </w:r>
      <w:r w:rsidRPr="00C32F0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Gendering Bourdieu's concepts of capitals? Emotional capital, women and social class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</w:rPr>
        <w:t>ץ</w:t>
      </w:r>
      <w:r w:rsidRPr="00C32F0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 w:rsidRPr="00C32F0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The</w:t>
      </w:r>
      <w:proofErr w:type="gramEnd"/>
      <w:r w:rsidRPr="00C32F0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sociological review </w:t>
      </w:r>
      <w:r w:rsidRPr="00C32F04"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lang w:val="en-US"/>
        </w:rPr>
        <w:t>Volume 52, Issue 2 (October 2004), pp.57–74</w:t>
      </w:r>
    </w:p>
    <w:p w14:paraId="5BD9E8DE" w14:textId="77777777" w:rsid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51C76537" w14:textId="77777777" w:rsidR="008020FA" w:rsidRP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אפיסטמולוגיה פמיניסטית</w:t>
      </w:r>
    </w:p>
    <w:p w14:paraId="6982BD47" w14:textId="77777777"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Harding Sandra, whose science? Whose Knowledge? (Ithaca N.Y.: Cornell University Press, 1991), pp.105-163</w:t>
      </w:r>
    </w:p>
    <w:p w14:paraId="57A445E0" w14:textId="77777777"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Fricker Miranda,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Epistemic Injustice Power and the Ethics of Knowledge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(Oxford UK: Oxford University Press, 2007). Ch 1+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</w:t>
      </w:r>
    </w:p>
    <w:p w14:paraId="54199098" w14:textId="77777777"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Tauna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Nancy, “The Speculum of Ignorance: The Women's Health Movement and Epistemologies of Ignorance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Hypatia</w:t>
      </w:r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, Vol. 21, No. 3, (Summer, 2006), pp. 1-19</w:t>
      </w:r>
    </w:p>
    <w:p w14:paraId="73CCF879" w14:textId="77777777"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*Hill-Collins Patricia, (1990),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“ Black</w:t>
      </w:r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Feminist Epistemology” in: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Black Feminist Thought, </w:t>
      </w:r>
      <w:r w:rsidRPr="00C32F04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/>
        </w:rPr>
        <w:t>Consciousness, and the Politics of Empowerment</w:t>
      </w:r>
      <w:r w:rsidRPr="00C32F04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, NY: Routledge, pp. 251-271</w:t>
      </w:r>
    </w:p>
    <w:p w14:paraId="19653152" w14:textId="77777777" w:rsidR="008020FA" w:rsidRPr="00C32F04" w:rsidRDefault="004C26E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*Code,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Lorraine  (</w:t>
      </w:r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2014) Ignorance, Injustice and the Politics of Knowledge,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Australian Feminist Studies,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29:80, 148-160</w:t>
      </w:r>
    </w:p>
    <w:p w14:paraId="5A21D7E7" w14:textId="77777777" w:rsidR="008020FA" w:rsidRPr="00C32F04" w:rsidRDefault="008020FA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648CD6" w14:textId="77777777"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ביקורת תרבות פוסטקולוניאלית </w:t>
      </w:r>
    </w:p>
    <w:p w14:paraId="2F7BD85E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מוהטני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צנטרה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טלפדה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(2006, 1998)תחת עיניים מערביות: הגות פמיניסטית ושיחים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קולוניאלים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בתוך ד. באום, ד. אמיר ואחרות (עורכים), ללמוד פמיניזם: מקראה, מאמרים ומסמכי יסוד במחשבה פמיניסטית.  תל אביב: הקיבוץ המאוחד.</w:t>
      </w:r>
    </w:p>
    <w:p w14:paraId="3D2853D5" w14:textId="77777777" w:rsidR="008020FA" w:rsidRDefault="004C26E4">
      <w:pPr>
        <w:spacing w:before="2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Mahmood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, S. (2005).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Politics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piety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Islamic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revival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feminist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subject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, NJ: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Press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. pp.1-39</w:t>
      </w:r>
    </w:p>
    <w:p w14:paraId="4F24E95F" w14:textId="77777777" w:rsidR="008020FA" w:rsidRDefault="004C26E4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אנזלדואה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ג'. (2006). אזור הגבול/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המסטיסה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החדשה. בתוך ד. באום, ד. אמיר ואחרות (עורכים), ללמוד פמיניזם: מקראה, מאמרים ומסמכי יסוד במחשבה פמיניסטית.  תל אביב: הקיבוץ המאוחד.</w:t>
      </w:r>
    </w:p>
    <w:p w14:paraId="5619B6EE" w14:textId="77777777" w:rsidR="008020FA" w:rsidRDefault="008020FA">
      <w:pPr>
        <w:bidi/>
        <w:rPr>
          <w:rFonts w:ascii="Times New Roman" w:eastAsia="Times New Roman" w:hAnsi="Times New Roman" w:cs="Times New Roman"/>
          <w:sz w:val="24"/>
          <w:szCs w:val="24"/>
        </w:rPr>
      </w:pPr>
    </w:p>
    <w:p w14:paraId="338BA500" w14:textId="77777777" w:rsidR="008020FA" w:rsidRDefault="008020FA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F45B0FE" w14:textId="77777777"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</w:rPr>
      </w:pPr>
      <w:r w:rsidRPr="004C2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  <w:rtl/>
        </w:rPr>
        <w:lastRenderedPageBreak/>
        <w:t>פוסט-</w:t>
      </w:r>
      <w:proofErr w:type="spellStart"/>
      <w:r w:rsidRPr="004C2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  <w:rtl/>
        </w:rPr>
        <w:t>סטרוקטוראליזם</w:t>
      </w:r>
      <w:proofErr w:type="spellEnd"/>
      <w:r w:rsidRPr="004C2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  <w:rtl/>
        </w:rPr>
        <w:t xml:space="preserve"> -פוקו</w:t>
      </w:r>
    </w:p>
    <w:p w14:paraId="7FA3B864" w14:textId="77777777" w:rsidR="008020FA" w:rsidRPr="00C32F04" w:rsidRDefault="004C26E4">
      <w:pPr>
        <w:spacing w:before="120"/>
        <w:ind w:right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Foucault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(1977).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Discipline and Punish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135-162). London: Allan Lane.</w:t>
      </w:r>
    </w:p>
    <w:p w14:paraId="46E5D667" w14:textId="77777777" w:rsidR="008020FA" w:rsidRPr="00C32F04" w:rsidRDefault="004C26E4">
      <w:pPr>
        <w:spacing w:before="200"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Bartky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Sandra Lee, "Suffering to be Beautiful",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Sympathy and Solidarity, 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(NY: Rowman &amp; Littlefield Publishers Inc.: 2002), pp. 13-30</w:t>
      </w:r>
    </w:p>
    <w:p w14:paraId="7A5F13D7" w14:textId="77777777" w:rsidR="008020FA" w:rsidRPr="00C32F04" w:rsidRDefault="004C26E4">
      <w:pPr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Heyes</w:t>
      </w:r>
      <w:proofErr w:type="spellEnd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Cressida J. "Foucault Goes </w:t>
      </w:r>
      <w:proofErr w:type="gramStart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To</w:t>
      </w:r>
      <w:proofErr w:type="gramEnd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Weight Watchers." </w:t>
      </w:r>
      <w:r w:rsidRPr="00C32F04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en-US"/>
        </w:rPr>
        <w:t>Hypatia</w:t>
      </w:r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21.2 (2006): 126-149. </w:t>
      </w:r>
    </w:p>
    <w:p w14:paraId="2C892AEC" w14:textId="77777777" w:rsidR="008020FA" w:rsidRPr="00C32F04" w:rsidRDefault="004C26E4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Foucault M., (1997) “What is Critique?” in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Politics of Truth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Lotringer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and </w:t>
      </w:r>
      <w:proofErr w:type="spellStart"/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L.Hochroth</w:t>
      </w:r>
      <w:proofErr w:type="spellEnd"/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(ed.) trans.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Lysa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Hochroth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New York: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Semiotext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(e),pp. 41-81</w:t>
      </w:r>
    </w:p>
    <w:p w14:paraId="2540777A" w14:textId="77777777" w:rsidR="008020FA" w:rsidRPr="00C32F04" w:rsidRDefault="008020FA">
      <w:pPr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14:paraId="353451B2" w14:textId="77777777"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332EF35B" w14:textId="77777777"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פוסטסטרוקטוראליזם</w:t>
      </w:r>
      <w:proofErr w:type="spellEnd"/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-ג'ודית </w:t>
      </w:r>
      <w:proofErr w:type="spellStart"/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באטלר</w:t>
      </w:r>
      <w:proofErr w:type="spellEnd"/>
    </w:p>
    <w:p w14:paraId="2B3AADCC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ג'ודית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בטלר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"חיקוי ומרי מגדרי", במעבר למיניות: מבחר מאמרים בלימודים הומו-לסביים ותיאוריה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קווירית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עורכים: יאיר קדר, עמליה זיו, ואורן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קנר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(תל-אביב: הקיבוץ המאוחד, 2003),-329-346.</w:t>
      </w:r>
    </w:p>
    <w:p w14:paraId="052A2662" w14:textId="77777777" w:rsidR="008020FA" w:rsidRDefault="008020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0F24B7" w14:textId="77777777" w:rsidR="008020FA" w:rsidRDefault="004C26E4">
      <w:pPr>
        <w:rPr>
          <w:rFonts w:ascii="Times New Roman" w:eastAsia="Times New Roman" w:hAnsi="Times New Roman" w:cs="Times New Roman"/>
          <w:sz w:val="24"/>
          <w:szCs w:val="24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Butler Judith, "Beside oneself: On the Limits of Sexual Autonomy",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Undoing Gender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17-39</w:t>
      </w:r>
    </w:p>
    <w:p w14:paraId="09005348" w14:textId="77777777" w:rsidR="008020FA" w:rsidRDefault="008020F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7999D" w14:textId="77777777"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ניתוח תרבות פסיכואנליטי-פמיניסטי</w:t>
      </w: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91D1F89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*פרויד זיגמונד, "המוסר המיני ה"תרבותי" והעצבנות המודרנית" ( 1908) מתוך: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 xml:space="preserve">מיניות ואהבה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עם עובד </w:t>
      </w:r>
    </w:p>
    <w:p w14:paraId="5D4F9C37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קריסטבה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ג'וליה', (2005) "מן הלכלוך אל הטומאה" מתוך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 xml:space="preserve">כוחות האימה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(תל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אביב:רסלינג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), עמ' 47-72</w:t>
      </w:r>
    </w:p>
    <w:p w14:paraId="5228D4D4" w14:textId="77777777"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איריגרי,לוסת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"מין זה שאינו אחד", ב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>מין זה שאינו אחד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 אביב: רסלינג, 2003), עמ' 15-2</w:t>
      </w:r>
    </w:p>
    <w:p w14:paraId="0379A39C" w14:textId="77777777" w:rsidR="008020FA" w:rsidRPr="00C32F04" w:rsidRDefault="004C26E4">
      <w:pPr>
        <w:spacing w:before="200"/>
        <w:ind w:right="405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Felman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Shoshana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1993, 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proofErr w:type="gramEnd"/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does a Woman Want? Reading and Sexual Difference. Baltimore: Jhon Hopkins University Press, pp. 1-19, 133-151</w:t>
      </w:r>
    </w:p>
    <w:p w14:paraId="6C863BEF" w14:textId="77777777"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lang w:val="en-US"/>
        </w:rPr>
      </w:pPr>
    </w:p>
    <w:p w14:paraId="74B63CBA" w14:textId="77777777"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44A3FC" w14:textId="77777777"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020FA" w:rsidRPr="00C32F04" w:rsidSect="00C32F04">
      <w:pgSz w:w="12240" w:h="15840"/>
      <w:pgMar w:top="1134" w:right="1304" w:bottom="1021" w:left="12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FA"/>
    <w:rsid w:val="00287C6B"/>
    <w:rsid w:val="00340443"/>
    <w:rsid w:val="004C26E4"/>
    <w:rsid w:val="004D3864"/>
    <w:rsid w:val="007D2315"/>
    <w:rsid w:val="008020FA"/>
    <w:rsid w:val="00824E86"/>
    <w:rsid w:val="00B47F40"/>
    <w:rsid w:val="00C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C6FE"/>
  <w15:docId w15:val="{C59196D3-D01A-4FB1-84A5-B6EF5C1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7C6B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287C6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Kandel</dc:creator>
  <cp:lastModifiedBy>אורית קנדל</cp:lastModifiedBy>
  <cp:revision>5</cp:revision>
  <dcterms:created xsi:type="dcterms:W3CDTF">2021-04-26T16:29:00Z</dcterms:created>
  <dcterms:modified xsi:type="dcterms:W3CDTF">2022-01-24T18:54:00Z</dcterms:modified>
</cp:coreProperties>
</file>